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9E5" w:rsidRDefault="001709E5">
      <w:pPr>
        <w:pStyle w:val="ConsPlusNormal"/>
        <w:ind w:firstLine="540"/>
        <w:jc w:val="both"/>
        <w:outlineLvl w:val="0"/>
      </w:pPr>
    </w:p>
    <w:p w:rsidR="001709E5" w:rsidRDefault="001709E5">
      <w:pPr>
        <w:pStyle w:val="ConsPlusNormal"/>
        <w:outlineLvl w:val="0"/>
      </w:pPr>
      <w:r>
        <w:t>Зарегистрировано в Минюсте России 7 октября 2019 г. N 56154</w:t>
      </w:r>
    </w:p>
    <w:p w:rsidR="001709E5" w:rsidRDefault="001709E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09E5" w:rsidRDefault="001709E5">
      <w:pPr>
        <w:pStyle w:val="ConsPlusNormal"/>
        <w:ind w:firstLine="540"/>
        <w:jc w:val="both"/>
      </w:pPr>
    </w:p>
    <w:p w:rsidR="001709E5" w:rsidRDefault="001709E5">
      <w:pPr>
        <w:pStyle w:val="ConsPlusTitle"/>
        <w:jc w:val="center"/>
      </w:pPr>
      <w:r>
        <w:t>МИНИСТЕРСТВО ТРАНСПОРТА РОССИЙСКОЙ ФЕДЕРАЦИИ</w:t>
      </w:r>
    </w:p>
    <w:p w:rsidR="001709E5" w:rsidRDefault="001709E5">
      <w:pPr>
        <w:pStyle w:val="ConsPlusTitle"/>
        <w:jc w:val="center"/>
      </w:pPr>
    </w:p>
    <w:p w:rsidR="001709E5" w:rsidRDefault="001709E5">
      <w:pPr>
        <w:pStyle w:val="ConsPlusTitle"/>
        <w:jc w:val="center"/>
      </w:pPr>
      <w:r>
        <w:t>ПРИКАЗ</w:t>
      </w:r>
    </w:p>
    <w:p w:rsidR="001709E5" w:rsidRDefault="001709E5">
      <w:pPr>
        <w:pStyle w:val="ConsPlusTitle"/>
        <w:jc w:val="center"/>
      </w:pPr>
      <w:r>
        <w:t>от 22 августа 2019 г. N 273</w:t>
      </w:r>
    </w:p>
    <w:p w:rsidR="001709E5" w:rsidRDefault="001709E5">
      <w:pPr>
        <w:pStyle w:val="ConsPlusTitle"/>
        <w:jc w:val="center"/>
      </w:pPr>
    </w:p>
    <w:p w:rsidR="001709E5" w:rsidRDefault="001709E5">
      <w:pPr>
        <w:pStyle w:val="ConsPlusTitle"/>
        <w:jc w:val="center"/>
      </w:pPr>
      <w:r>
        <w:t>ОБ УТВЕРЖДЕНИИ ПОРЯДКА</w:t>
      </w:r>
    </w:p>
    <w:p w:rsidR="001709E5" w:rsidRDefault="001709E5">
      <w:pPr>
        <w:pStyle w:val="ConsPlusTitle"/>
        <w:jc w:val="center"/>
      </w:pPr>
      <w:r>
        <w:t xml:space="preserve">ВЫДАЧИ СВИДЕТЕЛЬСТВА, </w:t>
      </w:r>
      <w:bookmarkStart w:id="0" w:name="_GoBack"/>
      <w:bookmarkEnd w:id="0"/>
      <w:r>
        <w:t>ПОДТВЕРЖДАЮЩЕГО ПРАВО</w:t>
      </w:r>
    </w:p>
    <w:p w:rsidR="001709E5" w:rsidRDefault="001709E5">
      <w:pPr>
        <w:pStyle w:val="ConsPlusTitle"/>
        <w:jc w:val="center"/>
      </w:pPr>
      <w:r>
        <w:t>НА УПРАВЛЕНИЕ КУРСИРУЮЩИМИ ПО ЖЕЛЕЗНОДОРОЖНЫМ ПУТЯМ</w:t>
      </w:r>
    </w:p>
    <w:p w:rsidR="001709E5" w:rsidRDefault="001709E5">
      <w:pPr>
        <w:pStyle w:val="ConsPlusTitle"/>
        <w:jc w:val="center"/>
      </w:pPr>
      <w:r>
        <w:t>ЛОКОМОТИВОМ, МОТОР-ВАГОННЫМ ПОДВИЖНЫМ СОСТАВОМ</w:t>
      </w:r>
    </w:p>
    <w:p w:rsidR="001709E5" w:rsidRDefault="001709E5">
      <w:pPr>
        <w:pStyle w:val="ConsPlusTitle"/>
        <w:jc w:val="center"/>
      </w:pPr>
      <w:r>
        <w:t>И (ИЛИ) СПЕЦИАЛЬНЫМ САМОХОДНЫМ ПОДВИЖНЫМ СОСТАВОМ,</w:t>
      </w:r>
    </w:p>
    <w:p w:rsidR="001709E5" w:rsidRDefault="001709E5">
      <w:pPr>
        <w:pStyle w:val="ConsPlusTitle"/>
        <w:jc w:val="center"/>
      </w:pPr>
      <w:r>
        <w:t>ПРИОСТАНОВЛЕНИЯ ДЕЙСТВИЯ И АННУЛИРОВАНИЯ УКАЗАННОГО</w:t>
      </w:r>
    </w:p>
    <w:p w:rsidR="001709E5" w:rsidRDefault="001709E5">
      <w:pPr>
        <w:pStyle w:val="ConsPlusTitle"/>
        <w:jc w:val="center"/>
      </w:pPr>
      <w:r>
        <w:t>СВИДЕТЕЛЬСТВА, А ТАКЖЕ ТРЕБОВАНИЙ К ЕГО ОФОРМЛЕНИЮ</w:t>
      </w:r>
    </w:p>
    <w:p w:rsidR="001709E5" w:rsidRDefault="001709E5">
      <w:pPr>
        <w:pStyle w:val="ConsPlusTitle"/>
        <w:jc w:val="center"/>
      </w:pPr>
      <w:r>
        <w:t>И ФОРМЫ СВИДЕТЕЛЬСТВА</w:t>
      </w:r>
    </w:p>
    <w:p w:rsidR="001709E5" w:rsidRDefault="001709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709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9E5" w:rsidRDefault="001709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9E5" w:rsidRDefault="001709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09E5" w:rsidRDefault="001709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09E5" w:rsidRDefault="001709E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Минтранса России от 26.07.2022 N 284)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9E5" w:rsidRDefault="001709E5">
            <w:pPr>
              <w:pStyle w:val="ConsPlusNormal"/>
            </w:pPr>
          </w:p>
        </w:tc>
      </w:tr>
    </w:tbl>
    <w:p w:rsidR="001709E5" w:rsidRDefault="001709E5">
      <w:pPr>
        <w:pStyle w:val="ConsPlusNormal"/>
        <w:ind w:firstLine="540"/>
        <w:jc w:val="both"/>
      </w:pPr>
    </w:p>
    <w:p w:rsidR="001709E5" w:rsidRDefault="001709E5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25.1</w:t>
        </w:r>
      </w:hyperlink>
      <w:r>
        <w:t xml:space="preserve"> Федерального закона от 10 января 2003 г. N 17-ФЗ "О железнодорожном транспорте в Российской Федерации" (Собрание законодательства Российской Федерации, 2003, N 2, ст. 169; 2019, N 30, ст. 4135) приказываю: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3">
        <w:r>
          <w:rPr>
            <w:color w:val="0000FF"/>
          </w:rPr>
          <w:t>Порядок</w:t>
        </w:r>
      </w:hyperlink>
      <w:r>
        <w:t xml:space="preserve"> выдачи свидетельства, подтверждающего право на управление курсирующими по железнодорожным путям локомотивом, мотор-вагонным подвижным составом и (или) специальным самоходным подвижным составом, приостановления действия и аннулирования указанного свидетельства, а также требования к его оформлению.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59">
        <w:r>
          <w:rPr>
            <w:color w:val="0000FF"/>
          </w:rPr>
          <w:t>Форму</w:t>
        </w:r>
      </w:hyperlink>
      <w:r>
        <w:t xml:space="preserve"> свидетельства, подтверждающего право на управление курсирующими по железнодорожным путям локомотивом, мотор-вагонным подвижным составом и (или) специальным самоходным подвижным составом.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 xml:space="preserve">3. Свидетельство, выданное до введения в действие </w:t>
      </w:r>
      <w:hyperlink w:anchor="P43">
        <w:r>
          <w:rPr>
            <w:color w:val="0000FF"/>
          </w:rPr>
          <w:t>Порядка</w:t>
        </w:r>
      </w:hyperlink>
      <w:r>
        <w:t xml:space="preserve"> выдачи свидетельства, подтверждающего право на управление курсирующими по железнодорожным путям локомотивом, мотор-вагонным подвижным составом и (или) специальным самоходным подвижным составом, приостановления действия и аннулирования указанного свидетельства, а также требований к его оформлению и </w:t>
      </w:r>
      <w:hyperlink w:anchor="P159">
        <w:r>
          <w:rPr>
            <w:color w:val="0000FF"/>
          </w:rPr>
          <w:t>Формы</w:t>
        </w:r>
      </w:hyperlink>
      <w:r>
        <w:t xml:space="preserve"> свидетельства, утвержденного настоящим приказом, действительно до истечения указанного в нем срока.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>4. Признать не подлежащими применению:</w:t>
      </w:r>
    </w:p>
    <w:p w:rsidR="001709E5" w:rsidRDefault="001709E5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приказ</w:t>
        </w:r>
      </w:hyperlink>
      <w:r>
        <w:t xml:space="preserve"> МПС России от 11 ноября 1997 г. N 23Ц "О порядке проведения испытаний, выдачи свидетельств на право управления локомотивом, моторвагонным подвижным составом на путях общего пользования и присвоения класса квалификации машинистам локомотивов и моторвагонного подвижного состава" (зарегистрирован Минюстом России 15 декабря 1997 г., регистрационный N 1428);</w:t>
      </w:r>
    </w:p>
    <w:p w:rsidR="001709E5" w:rsidRDefault="001709E5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приказ</w:t>
        </w:r>
      </w:hyperlink>
      <w:r>
        <w:t xml:space="preserve"> МПС России от 16 июня 1998 г. N 12Ц "О внесении изменения в приказ МПС России от 11 ноября 1997 г. N 23Ц" (зарегистрирован Минюстом России 23 июля 1998 г., регистрационный N 1566);</w:t>
      </w:r>
    </w:p>
    <w:p w:rsidR="001709E5" w:rsidRDefault="001709E5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приказ</w:t>
        </w:r>
      </w:hyperlink>
      <w:r>
        <w:t xml:space="preserve"> МПС России от 28 октября 1999 г. N 39Ц "О порядке проведения испытаний, выдачи </w:t>
      </w:r>
      <w:r>
        <w:lastRenderedPageBreak/>
        <w:t>свидетельств помощника машиниста локомотива, моторвагонного и специального самоходного подвижного состава на железных дорогах Российской Федерации" (зарегистрирован Минюстом России 29 декабря 1999 г., регистрационный N 2032).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 xml:space="preserve">5. Настоящий приказ вступает в силу одновременно с вступлением в силу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от 26 июля 2019 г. N 233-ФЗ "О внесении изменений в Федеральный закон "О железнодорожном транспорте в Российской Федерации" в соответствии со </w:t>
      </w:r>
      <w:hyperlink r:id="rId10">
        <w:r>
          <w:rPr>
            <w:color w:val="0000FF"/>
          </w:rPr>
          <w:t>статьей 2</w:t>
        </w:r>
      </w:hyperlink>
      <w:r>
        <w:t xml:space="preserve"> указанного Федерального закона.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>6. Настоящий приказ действует до 1 марта 2029 г.</w:t>
      </w:r>
    </w:p>
    <w:p w:rsidR="001709E5" w:rsidRDefault="001709E5">
      <w:pPr>
        <w:pStyle w:val="ConsPlusNormal"/>
        <w:jc w:val="both"/>
      </w:pPr>
      <w:r>
        <w:t xml:space="preserve">(п. 6 введен </w:t>
      </w:r>
      <w:hyperlink r:id="rId11">
        <w:r>
          <w:rPr>
            <w:color w:val="0000FF"/>
          </w:rPr>
          <w:t>Приказом</w:t>
        </w:r>
      </w:hyperlink>
      <w:r>
        <w:t xml:space="preserve"> Минтранса России от 26.07.2022 N 284)</w:t>
      </w:r>
    </w:p>
    <w:p w:rsidR="001709E5" w:rsidRDefault="001709E5">
      <w:pPr>
        <w:pStyle w:val="ConsPlusNormal"/>
        <w:ind w:firstLine="540"/>
        <w:jc w:val="both"/>
      </w:pPr>
    </w:p>
    <w:p w:rsidR="001709E5" w:rsidRDefault="001709E5">
      <w:pPr>
        <w:pStyle w:val="ConsPlusNormal"/>
        <w:jc w:val="right"/>
      </w:pPr>
      <w:r>
        <w:t>Министр</w:t>
      </w:r>
    </w:p>
    <w:p w:rsidR="001709E5" w:rsidRDefault="001709E5">
      <w:pPr>
        <w:pStyle w:val="ConsPlusNormal"/>
        <w:jc w:val="right"/>
      </w:pPr>
      <w:r>
        <w:t>Е.И.ДИТРИХ</w:t>
      </w:r>
    </w:p>
    <w:p w:rsidR="001709E5" w:rsidRDefault="001709E5">
      <w:pPr>
        <w:pStyle w:val="ConsPlusNormal"/>
        <w:ind w:firstLine="540"/>
        <w:jc w:val="both"/>
      </w:pPr>
    </w:p>
    <w:p w:rsidR="001709E5" w:rsidRDefault="001709E5">
      <w:pPr>
        <w:pStyle w:val="ConsPlusNormal"/>
        <w:ind w:firstLine="540"/>
        <w:jc w:val="both"/>
      </w:pPr>
    </w:p>
    <w:p w:rsidR="001709E5" w:rsidRDefault="001709E5">
      <w:pPr>
        <w:pStyle w:val="ConsPlusNormal"/>
        <w:ind w:firstLine="540"/>
        <w:jc w:val="both"/>
      </w:pPr>
    </w:p>
    <w:p w:rsidR="001709E5" w:rsidRDefault="001709E5">
      <w:pPr>
        <w:pStyle w:val="ConsPlusNormal"/>
        <w:ind w:firstLine="540"/>
        <w:jc w:val="both"/>
      </w:pPr>
    </w:p>
    <w:p w:rsidR="001709E5" w:rsidRDefault="001709E5">
      <w:pPr>
        <w:pStyle w:val="ConsPlusNormal"/>
        <w:ind w:firstLine="540"/>
        <w:jc w:val="both"/>
      </w:pPr>
    </w:p>
    <w:p w:rsidR="001709E5" w:rsidRDefault="001709E5">
      <w:pPr>
        <w:pStyle w:val="ConsPlusNormal"/>
        <w:jc w:val="right"/>
        <w:outlineLvl w:val="0"/>
      </w:pPr>
      <w:r>
        <w:t>Утвержден</w:t>
      </w:r>
    </w:p>
    <w:p w:rsidR="001709E5" w:rsidRDefault="001709E5">
      <w:pPr>
        <w:pStyle w:val="ConsPlusNormal"/>
        <w:jc w:val="right"/>
      </w:pPr>
      <w:r>
        <w:t>приказом Минтранса России</w:t>
      </w:r>
    </w:p>
    <w:p w:rsidR="001709E5" w:rsidRDefault="001709E5">
      <w:pPr>
        <w:pStyle w:val="ConsPlusNormal"/>
        <w:jc w:val="right"/>
      </w:pPr>
      <w:r>
        <w:t>от 22.08.2019 N 273</w:t>
      </w:r>
    </w:p>
    <w:p w:rsidR="001709E5" w:rsidRDefault="001709E5">
      <w:pPr>
        <w:pStyle w:val="ConsPlusNormal"/>
        <w:ind w:firstLine="540"/>
        <w:jc w:val="both"/>
      </w:pPr>
    </w:p>
    <w:p w:rsidR="001709E5" w:rsidRDefault="001709E5">
      <w:pPr>
        <w:pStyle w:val="ConsPlusTitle"/>
        <w:jc w:val="center"/>
      </w:pPr>
      <w:bookmarkStart w:id="1" w:name="P43"/>
      <w:bookmarkEnd w:id="1"/>
      <w:r>
        <w:t>ПОРЯДОК</w:t>
      </w:r>
    </w:p>
    <w:p w:rsidR="001709E5" w:rsidRDefault="001709E5">
      <w:pPr>
        <w:pStyle w:val="ConsPlusTitle"/>
        <w:jc w:val="center"/>
      </w:pPr>
      <w:r>
        <w:t>ВЫДАЧИ СВИДЕТЕЛЬСТВА, ПОДТВЕРЖДАЮЩЕГО ПРАВО</w:t>
      </w:r>
    </w:p>
    <w:p w:rsidR="001709E5" w:rsidRDefault="001709E5">
      <w:pPr>
        <w:pStyle w:val="ConsPlusTitle"/>
        <w:jc w:val="center"/>
      </w:pPr>
      <w:r>
        <w:t>НА УПРАВЛЕНИЕ КУРСИРУЮЩИМИ ПО ЖЕЛЕЗНОДОРОЖНЫМ ПУТЯМ</w:t>
      </w:r>
    </w:p>
    <w:p w:rsidR="001709E5" w:rsidRDefault="001709E5">
      <w:pPr>
        <w:pStyle w:val="ConsPlusTitle"/>
        <w:jc w:val="center"/>
      </w:pPr>
      <w:r>
        <w:t>ЛОКОМОТИВОМ, МОТОР-ВАГОННЫМ ПОДВИЖНЫМ СОСТАВОМ</w:t>
      </w:r>
    </w:p>
    <w:p w:rsidR="001709E5" w:rsidRDefault="001709E5">
      <w:pPr>
        <w:pStyle w:val="ConsPlusTitle"/>
        <w:jc w:val="center"/>
      </w:pPr>
      <w:r>
        <w:t>И (ИЛИ) СПЕЦИАЛЬНЫМ САМОХОДНЫМ ПОДВИЖНЫМ СОСТАВОМ,</w:t>
      </w:r>
    </w:p>
    <w:p w:rsidR="001709E5" w:rsidRDefault="001709E5">
      <w:pPr>
        <w:pStyle w:val="ConsPlusTitle"/>
        <w:jc w:val="center"/>
      </w:pPr>
      <w:r>
        <w:t>ПРИОСТАНОВЛЕНИЯ ДЕЙСТВИЯ И АННУЛИРОВАНИЯ УКАЗАННОГО</w:t>
      </w:r>
    </w:p>
    <w:p w:rsidR="001709E5" w:rsidRDefault="001709E5">
      <w:pPr>
        <w:pStyle w:val="ConsPlusTitle"/>
        <w:jc w:val="center"/>
      </w:pPr>
      <w:r>
        <w:t>СВИДЕТЕЛЬСТВА, А ТАКЖЕ ТРЕБОВАНИЯ К ЕГО ОФОРМЛЕНИЮ</w:t>
      </w:r>
    </w:p>
    <w:p w:rsidR="001709E5" w:rsidRDefault="001709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709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9E5" w:rsidRDefault="001709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9E5" w:rsidRDefault="001709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09E5" w:rsidRDefault="001709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09E5" w:rsidRDefault="001709E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Минтранса России от 26.07.2022 N 284)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9E5" w:rsidRDefault="001709E5">
            <w:pPr>
              <w:pStyle w:val="ConsPlusNormal"/>
            </w:pPr>
          </w:p>
        </w:tc>
      </w:tr>
    </w:tbl>
    <w:p w:rsidR="001709E5" w:rsidRDefault="001709E5">
      <w:pPr>
        <w:pStyle w:val="ConsPlusNormal"/>
        <w:ind w:firstLine="540"/>
        <w:jc w:val="both"/>
      </w:pPr>
    </w:p>
    <w:p w:rsidR="001709E5" w:rsidRDefault="001709E5">
      <w:pPr>
        <w:pStyle w:val="ConsPlusNormal"/>
        <w:ind w:firstLine="540"/>
        <w:jc w:val="both"/>
      </w:pPr>
      <w:r>
        <w:t>1. Настоящий нормативный правовой акт устанавливает Порядок выдачи свидетельства, подтверждающего право на управление курсирующими по железнодорожным путям локомотивом, мотор-вагонным подвижным составом и (или) специальным самоходным подвижным составом (далее - Свидетельство), лицу, претендующему на получение Свидетельства (далее - Кандидат), приостановления действия и аннулирования указанного Свидетельства, а также требования к его оформлению (далее - Порядок).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 xml:space="preserve">2. В соответствии со </w:t>
      </w:r>
      <w:hyperlink r:id="rId13">
        <w:r>
          <w:rPr>
            <w:color w:val="0000FF"/>
          </w:rPr>
          <w:t>статьями 20.1</w:t>
        </w:r>
      </w:hyperlink>
      <w:r>
        <w:t xml:space="preserve"> и </w:t>
      </w:r>
      <w:hyperlink r:id="rId14">
        <w:r>
          <w:rPr>
            <w:color w:val="0000FF"/>
          </w:rPr>
          <w:t>25.1</w:t>
        </w:r>
      </w:hyperlink>
      <w:r>
        <w:t xml:space="preserve"> Федерального закона от 10 января 2003 г. N 17-ФЗ "О железнодорожном транспорте в Российской Федерации" Свидетельство выдается органом государственного надзора - Федеральной службой по надзору в сфере транспорта.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>3. Свидетельство выдается на право управления: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 xml:space="preserve">мотор-вагонным подвижным составом, к которому в соответствии с </w:t>
      </w:r>
      <w:hyperlink r:id="rId15">
        <w:r>
          <w:rPr>
            <w:color w:val="0000FF"/>
          </w:rPr>
          <w:t>абзацем 31 пункта 10</w:t>
        </w:r>
      </w:hyperlink>
      <w:r>
        <w:t xml:space="preserve"> Правил технической эксплуатации железных дорог Российской Федерации, утвержденных приказом Минтранса России от 21 декабря 2010 г. N 286 (далее - Правила технической эксплуатации) &lt;1&gt;, относятся моторные и </w:t>
      </w:r>
      <w:proofErr w:type="spellStart"/>
      <w:r>
        <w:t>немоторные</w:t>
      </w:r>
      <w:proofErr w:type="spellEnd"/>
      <w:r>
        <w:t xml:space="preserve"> вагоны, из которых формируются электропоезда, дизель-поезда, автомотрисы, рельсовые автобусы, дизель-электропоезда, </w:t>
      </w:r>
      <w:proofErr w:type="spellStart"/>
      <w:r>
        <w:t>электромотрисы</w:t>
      </w:r>
      <w:proofErr w:type="spellEnd"/>
      <w:r>
        <w:t>, предназначенные для перевозки пассажиров и (или) багажа, почты;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6">
        <w:r>
          <w:rPr>
            <w:color w:val="0000FF"/>
          </w:rPr>
          <w:t>Приказ</w:t>
        </w:r>
      </w:hyperlink>
      <w:r>
        <w:t xml:space="preserve"> Минтранса России от 21 декабря 2010 г. N 286 "Об утверждении Правил технической эксплуатации железных дорог" (зарегистрирован Минюстом России 28 января 2001 г., регистрационный N 19627) с изменениями, внесенными приказами Минтранса России от 12 августа 2011 г. N 210 (зарегистрирован Минюстом России 8 сентября 2011 г., регистрационный N 21758), от 4 июня 2012 г. N 162 (зарегистрирован Минюстом России 28 июня 2012 г., регистрационный N 24735), от 13 июня 2012 г. N 164 (зарегистрирован Минюстом России 18 июня 2012 г., регистрационный N 24613), от 30 марта 2015 г. N 57 (зарегистрирован Минюстом России 23 апреля 2015 г., регистрационный N 37020), от 9 ноября 2015 г. N 330 (зарегистрирован Минюстом России 4 декабря 2015 г., регистрационный N 39978), от 25 декабря 2015 г. N 382 (зарегистрирован Минюстом России 31 декабря 2015 г., регистрационный N 40409), от 3 июня 2016 г. N 145 (зарегистрирован Минюстом России 29 июня 2016 г., регистрационный N 42676), от 1 сентября 2016 г. N 257 (зарегистрирован Минюстом России 3 ноября 2016 г., регистрационный N 44248), от 30 января 2018 г. N 36 (зарегистрирован Минюстом России 11 апреля 2018 г., регистрационный N 50716), от 9 февраля 2018 г. N 54 (зарегистрирован Минюстом России 3 мая 2018 г., регистрационный N 50958), от 5 октября 2018 г. N 349 (зарегистрирован Минюстом России 6 декабря 2018 г., регистрационный N 52897), от 25 декабря 2018 г. N 472 (зарегистрирован Минюстом России 12 июля 2019 г., регистрационный N 55235).</w:t>
      </w:r>
    </w:p>
    <w:p w:rsidR="001709E5" w:rsidRDefault="001709E5">
      <w:pPr>
        <w:pStyle w:val="ConsPlusNormal"/>
        <w:ind w:firstLine="540"/>
        <w:jc w:val="both"/>
      </w:pPr>
    </w:p>
    <w:p w:rsidR="001709E5" w:rsidRDefault="001709E5">
      <w:pPr>
        <w:pStyle w:val="ConsPlusNormal"/>
        <w:ind w:firstLine="540"/>
        <w:jc w:val="both"/>
      </w:pPr>
      <w:r>
        <w:t xml:space="preserve">специальным самоходным подвижным составом, к которому в соответствии с </w:t>
      </w:r>
      <w:hyperlink r:id="rId17">
        <w:r>
          <w:rPr>
            <w:color w:val="0000FF"/>
          </w:rPr>
          <w:t>абзацем 74 пункта 10</w:t>
        </w:r>
      </w:hyperlink>
      <w:r>
        <w:t xml:space="preserve"> Правил технической эксплуатации относятся мотовозы, дрезины, специальные автомотрисы для перевозки необходимых для производства работ материалов или доставки работников к месту работы, железнодорожно-строительные машины, имеющие автономный двигатель с тяговым приводом в транспортном режиме;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>локомотивом.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>4. Выдача Свидетельства, приостановление его действия и аннулирование Свидетельства осуществляются территориальными органами Ространснадзора с занесением сведений в реестр выданных Свидетельств &lt;1(1)&gt;.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 xml:space="preserve">&lt;1(1)&gt; </w:t>
      </w:r>
      <w:hyperlink r:id="rId18">
        <w:r>
          <w:rPr>
            <w:color w:val="0000FF"/>
          </w:rPr>
          <w:t>Пункт 2 статьи 25.1</w:t>
        </w:r>
      </w:hyperlink>
      <w:r>
        <w:t xml:space="preserve"> Федерального закона от 10 января 2003 г. N 17-ФЗ "О железнодорожном транспорте в Российской Федерации" (Собрание законодательства Российской Федерации, 2003, N 2, ст. 169; 2019, N 30, ст. 4135).</w:t>
      </w:r>
    </w:p>
    <w:p w:rsidR="001709E5" w:rsidRDefault="001709E5">
      <w:pPr>
        <w:pStyle w:val="ConsPlusNormal"/>
        <w:ind w:firstLine="540"/>
        <w:jc w:val="both"/>
      </w:pPr>
    </w:p>
    <w:p w:rsidR="001709E5" w:rsidRDefault="001709E5">
      <w:pPr>
        <w:pStyle w:val="ConsPlusNormal"/>
        <w:ind w:firstLine="540"/>
        <w:jc w:val="both"/>
      </w:pPr>
      <w:r>
        <w:t>Проверка теоретических знаний Кандидата осуществляется должностными лицами территориальных органов Ространснадзора по месту нахождения территориальных органов Ространснадзора или по месту нахождения организаций, осуществляющих образовательную деятельность по программам профессионального обучения.</w:t>
      </w:r>
    </w:p>
    <w:p w:rsidR="001709E5" w:rsidRDefault="001709E5">
      <w:pPr>
        <w:pStyle w:val="ConsPlusNormal"/>
        <w:jc w:val="both"/>
      </w:pPr>
      <w:r>
        <w:t xml:space="preserve">(п. 4 в ред. </w:t>
      </w:r>
      <w:hyperlink r:id="rId19">
        <w:r>
          <w:rPr>
            <w:color w:val="0000FF"/>
          </w:rPr>
          <w:t>Приказа</w:t>
        </w:r>
      </w:hyperlink>
      <w:r>
        <w:t xml:space="preserve"> Минтранса России от 26.07.2022 N 284)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>5. Сведения о местонахождении, телефонах, режиме работы территориальных органов Ространснадзора размещаются на официальном сайте Ространснадзора в информационно-телекоммуникационной сети "Интернет".</w:t>
      </w:r>
    </w:p>
    <w:p w:rsidR="001709E5" w:rsidRDefault="001709E5">
      <w:pPr>
        <w:pStyle w:val="ConsPlusNormal"/>
        <w:spacing w:before="220"/>
        <w:ind w:firstLine="540"/>
        <w:jc w:val="both"/>
      </w:pPr>
      <w:bookmarkStart w:id="2" w:name="P69"/>
      <w:bookmarkEnd w:id="2"/>
      <w:r>
        <w:t>6. К проверке теоретических знаний допускаются лица, достигшие возраста 18 лет и представившие следующие документы: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 xml:space="preserve">а) заявление (рекомендуемый образец в </w:t>
      </w:r>
      <w:hyperlink w:anchor="P301">
        <w:r>
          <w:rPr>
            <w:color w:val="0000FF"/>
          </w:rPr>
          <w:t>приложении</w:t>
        </w:r>
      </w:hyperlink>
      <w:r>
        <w:t xml:space="preserve"> к Порядку);</w:t>
      </w:r>
    </w:p>
    <w:p w:rsidR="001709E5" w:rsidRDefault="001709E5">
      <w:pPr>
        <w:pStyle w:val="ConsPlusNormal"/>
        <w:spacing w:before="220"/>
        <w:ind w:firstLine="540"/>
        <w:jc w:val="both"/>
      </w:pPr>
      <w:bookmarkStart w:id="3" w:name="P71"/>
      <w:bookmarkEnd w:id="3"/>
      <w:r>
        <w:t>б) паспорт гражданина Российской Федерации или иной документ, удостоверяющий личность;</w:t>
      </w:r>
    </w:p>
    <w:p w:rsidR="001709E5" w:rsidRDefault="001709E5">
      <w:pPr>
        <w:pStyle w:val="ConsPlusNormal"/>
        <w:spacing w:before="220"/>
        <w:ind w:firstLine="540"/>
        <w:jc w:val="both"/>
      </w:pPr>
      <w:bookmarkStart w:id="4" w:name="P72"/>
      <w:bookmarkEnd w:id="4"/>
      <w:r>
        <w:lastRenderedPageBreak/>
        <w:t xml:space="preserve">в) медицинское заключение о соответствии состояния здоровья работника поручаемой ему работе и о наличии (отсутствии) медицинских противопоказаний к осуществлению отдельных видов работ (непосредственно связанных с движением поездов и маневровой работой), полученное в соответствии с </w:t>
      </w:r>
      <w:hyperlink r:id="rId20">
        <w:r>
          <w:rPr>
            <w:color w:val="0000FF"/>
          </w:rPr>
          <w:t>Порядком</w:t>
        </w:r>
      </w:hyperlink>
      <w:r>
        <w:t xml:space="preserve"> проведения обязательных предварительных (при поступлении на работу) и периодических (в течение трудовой деятельности) медицинских осмотров на железнодорожном транспорте, утвержденным приказом Министерства транспорта Российской Федерации от 19 октября 2020 г. N 428 &lt;2&gt;;</w:t>
      </w:r>
    </w:p>
    <w:p w:rsidR="001709E5" w:rsidRDefault="001709E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21">
        <w:r>
          <w:rPr>
            <w:color w:val="0000FF"/>
          </w:rPr>
          <w:t>Приказа</w:t>
        </w:r>
      </w:hyperlink>
      <w:r>
        <w:t xml:space="preserve"> Минтранса России от 26.07.2022 N 284)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 xml:space="preserve">&lt;2&gt; Зарегистрирован Министерством юстиции Российской Федерации 27 ноября 2020 г., регистрационный N 61125. В соответствии с </w:t>
      </w:r>
      <w:hyperlink r:id="rId22">
        <w:r>
          <w:rPr>
            <w:color w:val="0000FF"/>
          </w:rPr>
          <w:t>пунктом 3</w:t>
        </w:r>
      </w:hyperlink>
      <w:r>
        <w:t xml:space="preserve"> приказа Министерства транспорта Российской Федерации от 19 октября 2020 г. N 428 данный акт действует до 1 января 2027 г.</w:t>
      </w:r>
    </w:p>
    <w:p w:rsidR="001709E5" w:rsidRDefault="001709E5">
      <w:pPr>
        <w:pStyle w:val="ConsPlusNormal"/>
        <w:jc w:val="both"/>
      </w:pPr>
      <w:r>
        <w:t xml:space="preserve">(сноска в ред. </w:t>
      </w:r>
      <w:hyperlink r:id="rId23">
        <w:r>
          <w:rPr>
            <w:color w:val="0000FF"/>
          </w:rPr>
          <w:t>Приказа</w:t>
        </w:r>
      </w:hyperlink>
      <w:r>
        <w:t xml:space="preserve"> Минтранса России от 26.07.2022 N 284)</w:t>
      </w:r>
    </w:p>
    <w:p w:rsidR="001709E5" w:rsidRDefault="001709E5">
      <w:pPr>
        <w:pStyle w:val="ConsPlusNormal"/>
        <w:ind w:firstLine="540"/>
        <w:jc w:val="both"/>
      </w:pPr>
    </w:p>
    <w:p w:rsidR="001709E5" w:rsidRDefault="001709E5">
      <w:pPr>
        <w:pStyle w:val="ConsPlusNormal"/>
        <w:ind w:firstLine="540"/>
        <w:jc w:val="both"/>
      </w:pPr>
      <w:r>
        <w:t>г) документ, подтверждающий прохождение профессионального обучения на право управления курсирующими по железнодорожным путям локомотивом, мотор-вагонным подвижным составом и (или) специальным самоходным подвижным составом &lt;3&gt;.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4">
        <w:r>
          <w:rPr>
            <w:color w:val="0000FF"/>
          </w:rPr>
          <w:t>Часть 1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1709E5" w:rsidRDefault="001709E5">
      <w:pPr>
        <w:pStyle w:val="ConsPlusNormal"/>
        <w:ind w:firstLine="540"/>
        <w:jc w:val="both"/>
      </w:pPr>
    </w:p>
    <w:p w:rsidR="001709E5" w:rsidRDefault="001709E5">
      <w:pPr>
        <w:pStyle w:val="ConsPlusNormal"/>
        <w:ind w:firstLine="540"/>
        <w:jc w:val="both"/>
      </w:pPr>
      <w:r>
        <w:t>6.1. Заявление подается в письменной форме лично или через уполномоченного представителя посредством: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>личного обращения в территориальный орган Ространснадзора в письменной форме;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>официального сайта Ространснадзора в информационно-телекоммуникационной сети "Интернет" в электронной форме;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>Единого портала государственных и муниципальных услуг в электронной форме &lt;3(1)&gt;.</w:t>
      </w:r>
    </w:p>
    <w:p w:rsidR="001709E5" w:rsidRDefault="001709E5">
      <w:pPr>
        <w:pStyle w:val="ConsPlusNormal"/>
        <w:jc w:val="both"/>
      </w:pPr>
      <w:r>
        <w:t xml:space="preserve">(п. 6.1 введен </w:t>
      </w:r>
      <w:hyperlink r:id="rId25">
        <w:r>
          <w:rPr>
            <w:color w:val="0000FF"/>
          </w:rPr>
          <w:t>Приказом</w:t>
        </w:r>
      </w:hyperlink>
      <w:r>
        <w:t xml:space="preserve"> Минтранса России от 26.07.2022 N 284)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 xml:space="preserve">&lt;3(1)&gt; </w:t>
      </w:r>
      <w:hyperlink r:id="rId26">
        <w:r>
          <w:rPr>
            <w:color w:val="0000FF"/>
          </w:rPr>
          <w:t>Пункт 77</w:t>
        </w:r>
      </w:hyperlink>
      <w:r>
        <w:t xml:space="preserve"> перечня отдельных государственных и муниципальных услуг, предоставляемых в электронной форме посредством обращения заявителей через официальные сайты органов, предоставляющих государственные услуги, и органов, предоставляющих муниципальные услуги, в отношении которых должна быть обеспечена равноценная возможность их предоставления в электронной форме посредством обращения заявителей через федеральную государственную информационную систему "Единый портал государственных и муниципальных услуг (функций)", утвержденного постановлением Правительства Российской Федерации от 13 декабря 2021 г. N 2280 (Собрание законодательства Российской Федерации, 2021, N 52, ст. 9137).</w:t>
      </w:r>
    </w:p>
    <w:p w:rsidR="001709E5" w:rsidRDefault="001709E5">
      <w:pPr>
        <w:pStyle w:val="ConsPlusNormal"/>
        <w:ind w:firstLine="540"/>
        <w:jc w:val="both"/>
      </w:pPr>
    </w:p>
    <w:p w:rsidR="001709E5" w:rsidRDefault="001709E5">
      <w:pPr>
        <w:pStyle w:val="ConsPlusNormal"/>
        <w:ind w:firstLine="540"/>
        <w:jc w:val="both"/>
      </w:pPr>
      <w:r>
        <w:t>7. Основаниями для отказа в приеме заявления и документов, необходимых для проведения проверки теоретических знаний, являются: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 xml:space="preserve">а) отсутствие документов, представление которых предусмотрено </w:t>
      </w:r>
      <w:hyperlink w:anchor="P69">
        <w:r>
          <w:rPr>
            <w:color w:val="0000FF"/>
          </w:rPr>
          <w:t>пунктом 6</w:t>
        </w:r>
      </w:hyperlink>
      <w:r>
        <w:t xml:space="preserve"> Порядка;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 xml:space="preserve">б) представление документов, предусмотренных </w:t>
      </w:r>
      <w:hyperlink w:anchor="P71">
        <w:r>
          <w:rPr>
            <w:color w:val="0000FF"/>
          </w:rPr>
          <w:t>подпунктами "б"</w:t>
        </w:r>
      </w:hyperlink>
      <w:r>
        <w:t xml:space="preserve">, </w:t>
      </w:r>
      <w:hyperlink w:anchor="P72">
        <w:r>
          <w:rPr>
            <w:color w:val="0000FF"/>
          </w:rPr>
          <w:t>"в" пункта 6</w:t>
        </w:r>
      </w:hyperlink>
      <w:r>
        <w:t xml:space="preserve"> Порядка, с истекшим сроком действия;</w:t>
      </w:r>
    </w:p>
    <w:p w:rsidR="001709E5" w:rsidRDefault="001709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709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9E5" w:rsidRDefault="001709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9E5" w:rsidRDefault="001709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09E5" w:rsidRDefault="001709E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709E5" w:rsidRDefault="001709E5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9E5" w:rsidRDefault="001709E5">
            <w:pPr>
              <w:pStyle w:val="ConsPlusNormal"/>
            </w:pPr>
          </w:p>
        </w:tc>
      </w:tr>
    </w:tbl>
    <w:p w:rsidR="001709E5" w:rsidRDefault="001709E5">
      <w:pPr>
        <w:pStyle w:val="ConsPlusNormal"/>
        <w:spacing w:before="280"/>
        <w:ind w:firstLine="540"/>
        <w:jc w:val="both"/>
      </w:pPr>
      <w:r>
        <w:t>б) наличие в представленных документах записей, исполненных карандашом или имеющих подчистки, приписки, зачеркнутые слова.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 xml:space="preserve">8. В случае наличия оснований для отказа в приеме заявления и документов, необходимых для проведения проверки теоретических знаний, предусмотренных </w:t>
      </w:r>
      <w:hyperlink w:anchor="P69">
        <w:r>
          <w:rPr>
            <w:color w:val="0000FF"/>
          </w:rPr>
          <w:t>пунктом 6</w:t>
        </w:r>
      </w:hyperlink>
      <w:r>
        <w:t xml:space="preserve"> Порядка, Кандидат имеет право повторно подать вышеуказанные заявление и документы после устранения замечаний.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 xml:space="preserve">9. При отсутствии оснований для отказа в приеме заявления и документов, необходимых для проверки теоретических знаний, предусмотренных </w:t>
      </w:r>
      <w:hyperlink w:anchor="P69">
        <w:r>
          <w:rPr>
            <w:color w:val="0000FF"/>
          </w:rPr>
          <w:t>пунктом 6</w:t>
        </w:r>
      </w:hyperlink>
      <w:r>
        <w:t xml:space="preserve"> Порядка, должностным лицом территориального органа Ространснадзора назначается место, дата, время проведения проверки теоретических знаний Кандидата, о чем Кандидат уведомляется способом, указанным им в заявлении.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>10. Кандидатам, прошедшим проверку теоретических знаний, территориальным органом Ространснадзора осуществляется выдача Свидетельства.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>11. Кандидаты, не прошедшие проверку теоретических знаний, допускаются к повторной проверке теоретических знаний не ранее чем через 7 рабочих дней со дня проведения предыдущей проверки теоретических знаний.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 xml:space="preserve">Для Кандидатов, не прошедших проверку теоретических знаний с третьей попытки, повторная проверка теоретических знаний назначается не ранее чем через 30 рабочих дней с представлением документов в соответствии с </w:t>
      </w:r>
      <w:hyperlink w:anchor="P69">
        <w:r>
          <w:rPr>
            <w:color w:val="0000FF"/>
          </w:rPr>
          <w:t>пунктом 6</w:t>
        </w:r>
      </w:hyperlink>
      <w:r>
        <w:t xml:space="preserve"> Порядка.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>12. Должностное лицо территориального органа Ространснадзора обязано уведомить Кандидата в течение 5 рабочих дней об отказе в выдаче Свидетельства в случае, если Кандидат не прошел проверку теоретических знаний, в письменной форме за подписью должностного лица территориального органа Ространснадзора.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 xml:space="preserve">13. Свидетельство выдается по </w:t>
      </w:r>
      <w:hyperlink w:anchor="P159">
        <w:r>
          <w:rPr>
            <w:color w:val="0000FF"/>
          </w:rPr>
          <w:t>форме</w:t>
        </w:r>
      </w:hyperlink>
      <w:r>
        <w:t>, установленной настоящим приказом.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>14. Проверка теоретических знаний Кандидата для получения Свидетельства проводится для следующих категорий подвижного состава: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>а) мотор-вагонный подвижной состав;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>б) специальный самоходный подвижной состав;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>в) локомотив.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>15. Выдача Свидетельства взамен ранее выданного производится без проверки теоретических знаний при обращении заявителя в следующих случаях: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>а) при истечении срока действия Свидетельства;</w:t>
      </w:r>
    </w:p>
    <w:p w:rsidR="001709E5" w:rsidRDefault="001709E5">
      <w:pPr>
        <w:pStyle w:val="ConsPlusNormal"/>
        <w:spacing w:before="220"/>
        <w:ind w:firstLine="540"/>
        <w:jc w:val="both"/>
      </w:pPr>
      <w:bookmarkStart w:id="5" w:name="P109"/>
      <w:bookmarkEnd w:id="5"/>
      <w:r>
        <w:t>б) при изменении содержащихся в Свидетельстве персональных данных его владельца;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>в) до истечения срока действия Свидетельства.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 xml:space="preserve">16. Для выдачи </w:t>
      </w:r>
      <w:proofErr w:type="gramStart"/>
      <w:r>
        <w:t>Свидетельства</w:t>
      </w:r>
      <w:proofErr w:type="gramEnd"/>
      <w:r>
        <w:t xml:space="preserve"> взамен ранее выданного владельцем Свидетельства представляются в территориальный орган Ространснадзора заявление и документы, предусмотренные </w:t>
      </w:r>
      <w:hyperlink w:anchor="P69">
        <w:r>
          <w:rPr>
            <w:color w:val="0000FF"/>
          </w:rPr>
          <w:t>пунктом 6</w:t>
        </w:r>
      </w:hyperlink>
      <w:r>
        <w:t xml:space="preserve"> Порядка, а также Свидетельство.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lastRenderedPageBreak/>
        <w:t xml:space="preserve">17. При выдаче </w:t>
      </w:r>
      <w:proofErr w:type="gramStart"/>
      <w:r>
        <w:t>Свидетельства</w:t>
      </w:r>
      <w:proofErr w:type="gramEnd"/>
      <w:r>
        <w:t xml:space="preserve"> взамен ранее выданного соответствующие отметки и записи, содержащиеся в ранее выданном Свидетельстве, переносятся в новое Свидетельство.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 xml:space="preserve">18. В случае </w:t>
      </w:r>
      <w:proofErr w:type="gramStart"/>
      <w:r>
        <w:t>выдачи Свидетельства</w:t>
      </w:r>
      <w:proofErr w:type="gramEnd"/>
      <w:r>
        <w:t xml:space="preserve"> взамен ранее выданного по основанию, предусмотренному </w:t>
      </w:r>
      <w:hyperlink w:anchor="P109">
        <w:r>
          <w:rPr>
            <w:color w:val="0000FF"/>
          </w:rPr>
          <w:t>подпунктом "б" пункта 15</w:t>
        </w:r>
      </w:hyperlink>
      <w:r>
        <w:t xml:space="preserve"> Порядка, ранее установленный срок действия Свидетельства не меняется.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 xml:space="preserve">19. Основания для аннулирования </w:t>
      </w:r>
      <w:proofErr w:type="gramStart"/>
      <w:r>
        <w:t>Свидетельства</w:t>
      </w:r>
      <w:proofErr w:type="gramEnd"/>
      <w:r>
        <w:t xml:space="preserve"> следующие: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>а) если изменились содержащиеся в Свидетельстве персональные данные его владельца;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 xml:space="preserve">б) если Свидетельство выдано на основании документов, которые в соответствии с </w:t>
      </w:r>
      <w:hyperlink w:anchor="P128">
        <w:r>
          <w:rPr>
            <w:color w:val="0000FF"/>
          </w:rPr>
          <w:t>пунктом 22</w:t>
        </w:r>
      </w:hyperlink>
      <w:r>
        <w:t xml:space="preserve"> Порядка были признаны подложными (поддельными);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>в) если поступило заявление от владельца Свидетельства об утрате (хищении) Свидетельства;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>г) если выдано новое Свидетельство;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>д) истек срок действия Свидетельства.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 xml:space="preserve">Территориальный орган Ространснадзора на основании заявления об аннулировании владельца Свидетельства (рекомендуемый образец в </w:t>
      </w:r>
      <w:hyperlink w:anchor="P301">
        <w:r>
          <w:rPr>
            <w:color w:val="0000FF"/>
          </w:rPr>
          <w:t>приложении</w:t>
        </w:r>
      </w:hyperlink>
      <w:r>
        <w:t xml:space="preserve"> к Порядку) в течение 3 рабочих дней вносит изменения в реестр выданных свидетельств &lt;4&gt;.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7">
        <w:r>
          <w:rPr>
            <w:color w:val="0000FF"/>
          </w:rPr>
          <w:t>Статья 25.1</w:t>
        </w:r>
      </w:hyperlink>
      <w:r>
        <w:t xml:space="preserve"> Федеральный закон от 10 января 2003 года N 17-ФЗ "О железнодорожном транспорте в Российской Федерации".</w:t>
      </w:r>
    </w:p>
    <w:p w:rsidR="001709E5" w:rsidRDefault="001709E5">
      <w:pPr>
        <w:pStyle w:val="ConsPlusNormal"/>
        <w:ind w:firstLine="540"/>
        <w:jc w:val="both"/>
      </w:pPr>
    </w:p>
    <w:p w:rsidR="001709E5" w:rsidRDefault="001709E5">
      <w:pPr>
        <w:pStyle w:val="ConsPlusNormal"/>
        <w:ind w:firstLine="540"/>
        <w:jc w:val="both"/>
      </w:pPr>
      <w:r>
        <w:t>20. Выдача дубликата Свидетельства производится без проверки теоретических знаний при обращении заявителя в следующих случаях: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>а) Свидетельство пришло в негодность для дальнейшего использования вследствие износа, повреждения или других причин и сведения, указанные в нем (либо в его части), невозможно определить визуально;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>б) поступило заявление владельца Свидетельства об утрате Свидетельства.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>21. При выдаче дубликата Свидетельства в дубликат переносятся отметки и записи, содержащиеся в реестре выданных свидетельств.</w:t>
      </w:r>
    </w:p>
    <w:p w:rsidR="001709E5" w:rsidRDefault="001709E5">
      <w:pPr>
        <w:pStyle w:val="ConsPlusNormal"/>
        <w:spacing w:before="220"/>
        <w:ind w:firstLine="540"/>
        <w:jc w:val="both"/>
      </w:pPr>
      <w:bookmarkStart w:id="6" w:name="P128"/>
      <w:bookmarkEnd w:id="6"/>
      <w:r>
        <w:t>22. Основаниями для приостановления действия Свидетельства являются выявление обстоятельств, свидетельствующих о несоответствии представленных Кандидатом документов законодательству Российской Федерации, а также иные основания, предусмотренные законодательством Российской Федерации.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>Решение о приостановлении действия Свидетельства принимается руководителем территориального органа Ространснадзора.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 xml:space="preserve">23. Требования к оформлению </w:t>
      </w:r>
      <w:proofErr w:type="gramStart"/>
      <w:r>
        <w:t>Свидетельства</w:t>
      </w:r>
      <w:proofErr w:type="gramEnd"/>
      <w:r>
        <w:t xml:space="preserve"> следующие: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 xml:space="preserve">23.1. Свидетельство имеет </w:t>
      </w:r>
      <w:hyperlink w:anchor="P165">
        <w:r>
          <w:rPr>
            <w:color w:val="0000FF"/>
          </w:rPr>
          <w:t>лицевую</w:t>
        </w:r>
      </w:hyperlink>
      <w:r>
        <w:t xml:space="preserve"> и </w:t>
      </w:r>
      <w:hyperlink w:anchor="P250">
        <w:r>
          <w:rPr>
            <w:color w:val="0000FF"/>
          </w:rPr>
          <w:t>оборотную</w:t>
        </w:r>
      </w:hyperlink>
      <w:r>
        <w:t xml:space="preserve"> стороны;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>23.2. Все записи в Свидетельстве выполняются на русском языке;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 xml:space="preserve">23.3. Нумерация разделов Свидетельства печатается сиреневым цветом, остальная вводимая информация, в том числе таблица категорий на оборотной </w:t>
      </w:r>
      <w:hyperlink w:anchor="P250">
        <w:r>
          <w:rPr>
            <w:color w:val="0000FF"/>
          </w:rPr>
          <w:t>стороне</w:t>
        </w:r>
      </w:hyperlink>
      <w:r>
        <w:t xml:space="preserve"> - черным цветом;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lastRenderedPageBreak/>
        <w:t xml:space="preserve">23.4. В верхней части лицевой </w:t>
      </w:r>
      <w:hyperlink w:anchor="P165">
        <w:r>
          <w:rPr>
            <w:color w:val="0000FF"/>
          </w:rPr>
          <w:t>стороны</w:t>
        </w:r>
      </w:hyperlink>
      <w:r>
        <w:t xml:space="preserve"> расположена надпись: "СВИДЕТЕЛЬСТВО НА ПРАВО УПРАВЛЕНИЯ ПОДВИЖНЫМ СОСТАВОМ", выполненная сиреневым цветом;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 xml:space="preserve">23.5. В левой части лицевой </w:t>
      </w:r>
      <w:hyperlink w:anchor="P165">
        <w:r>
          <w:rPr>
            <w:color w:val="0000FF"/>
          </w:rPr>
          <w:t>стороны</w:t>
        </w:r>
      </w:hyperlink>
      <w:r>
        <w:t xml:space="preserve"> расположена цветная фотография владельца размером 21 x 30 мм;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>23.6. Цветная фотография владельца выполняется в процессе оформления Свидетельства цифровым способом на сером фоне и печатается в специально отведенном месте свидетельства;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>23.7. Фотография должна иметь четкое изображение лица строго в анфас без головного убора. Допускается изготовление фотографий в головных уборах, не скрывающих овал лица, гражданам, религиозные убеждения которых не позволяют показываться перед посторонними лицами без головных уборов;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>23.8. Для граждан, постоянно носящих очки, обязательно фотографирование в очках без тонированных стекол;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>23.9. Над фотографией владельца помещено изображение отличительного знака Российской Федерации "RUS";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 xml:space="preserve">23.10. В нижней части лицевой </w:t>
      </w:r>
      <w:hyperlink w:anchor="P165">
        <w:r>
          <w:rPr>
            <w:color w:val="0000FF"/>
          </w:rPr>
          <w:t>стороны</w:t>
        </w:r>
      </w:hyperlink>
      <w:r>
        <w:t xml:space="preserve"> серым цветом выполнено стилизованное изображение железнодорожного пути;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 xml:space="preserve">23.11. Сведения в </w:t>
      </w:r>
      <w:hyperlink w:anchor="P191">
        <w:r>
          <w:rPr>
            <w:color w:val="0000FF"/>
          </w:rPr>
          <w:t>разделах 1</w:t>
        </w:r>
      </w:hyperlink>
      <w:r>
        <w:t xml:space="preserve">, </w:t>
      </w:r>
      <w:hyperlink w:anchor="P196">
        <w:r>
          <w:rPr>
            <w:color w:val="0000FF"/>
          </w:rPr>
          <w:t>2</w:t>
        </w:r>
      </w:hyperlink>
      <w:r>
        <w:t xml:space="preserve"> и </w:t>
      </w:r>
      <w:hyperlink w:anchor="P202">
        <w:r>
          <w:rPr>
            <w:color w:val="0000FF"/>
          </w:rPr>
          <w:t>3</w:t>
        </w:r>
      </w:hyperlink>
      <w:r>
        <w:t xml:space="preserve"> Свидетельства указываются на основании паспорта гражданина Российской Федерации или иного документа, удостоверяющего личность, в соответствии с законодательством Российской Федерации;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 xml:space="preserve">23.12. Даты в </w:t>
      </w:r>
      <w:hyperlink w:anchor="P202">
        <w:r>
          <w:rPr>
            <w:color w:val="0000FF"/>
          </w:rPr>
          <w:t>разделах 3</w:t>
        </w:r>
      </w:hyperlink>
      <w:r>
        <w:t xml:space="preserve">, </w:t>
      </w:r>
      <w:hyperlink w:anchor="P208">
        <w:r>
          <w:rPr>
            <w:color w:val="0000FF"/>
          </w:rPr>
          <w:t>4a</w:t>
        </w:r>
      </w:hyperlink>
      <w:r>
        <w:t xml:space="preserve">, </w:t>
      </w:r>
      <w:hyperlink w:anchor="P209">
        <w:r>
          <w:rPr>
            <w:color w:val="0000FF"/>
          </w:rPr>
          <w:t>4b</w:t>
        </w:r>
      </w:hyperlink>
      <w:r>
        <w:t xml:space="preserve">, </w:t>
      </w:r>
      <w:hyperlink w:anchor="P254">
        <w:r>
          <w:rPr>
            <w:color w:val="0000FF"/>
          </w:rPr>
          <w:t>10</w:t>
        </w:r>
      </w:hyperlink>
      <w:r>
        <w:t xml:space="preserve"> и </w:t>
      </w:r>
      <w:hyperlink w:anchor="P255">
        <w:r>
          <w:rPr>
            <w:color w:val="0000FF"/>
          </w:rPr>
          <w:t>11</w:t>
        </w:r>
      </w:hyperlink>
      <w:r>
        <w:t xml:space="preserve"> Свидетельства указываются арабскими цифрами в следующем формате: число, месяц, год (</w:t>
      </w:r>
      <w:proofErr w:type="spellStart"/>
      <w:r>
        <w:t>чч.мм.гггг</w:t>
      </w:r>
      <w:proofErr w:type="spellEnd"/>
      <w:r>
        <w:t>);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 xml:space="preserve">23.13. В </w:t>
      </w:r>
      <w:hyperlink w:anchor="P216">
        <w:r>
          <w:rPr>
            <w:color w:val="0000FF"/>
          </w:rPr>
          <w:t>разделе 4c</w:t>
        </w:r>
      </w:hyperlink>
      <w:r>
        <w:t xml:space="preserve"> Свидетельства указывается наименование территориального органа Ространснадзора;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 xml:space="preserve">23.14. В </w:t>
      </w:r>
      <w:hyperlink w:anchor="P222">
        <w:r>
          <w:rPr>
            <w:color w:val="0000FF"/>
          </w:rPr>
          <w:t>разделе 5</w:t>
        </w:r>
      </w:hyperlink>
      <w:r>
        <w:t xml:space="preserve"> Свидетельства указываются серия и номер Свидетельства, которые должны соответствовать серии и номеру на оборотной стороне в </w:t>
      </w:r>
      <w:hyperlink w:anchor="P270">
        <w:r>
          <w:rPr>
            <w:color w:val="0000FF"/>
          </w:rPr>
          <w:t>разделе 12</w:t>
        </w:r>
      </w:hyperlink>
      <w:r>
        <w:t xml:space="preserve"> Свидетельства;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 xml:space="preserve">23.15. В </w:t>
      </w:r>
      <w:hyperlink w:anchor="P236">
        <w:r>
          <w:rPr>
            <w:color w:val="0000FF"/>
          </w:rPr>
          <w:t>разделе 7</w:t>
        </w:r>
      </w:hyperlink>
      <w:r>
        <w:t xml:space="preserve"> Свидетельства чернилами или пастой черного цвета проставляется личная подпись владельца Свидетельства;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 xml:space="preserve">23.16. В </w:t>
      </w:r>
      <w:hyperlink w:anchor="P228">
        <w:r>
          <w:rPr>
            <w:color w:val="0000FF"/>
          </w:rPr>
          <w:t>разделе 8</w:t>
        </w:r>
      </w:hyperlink>
      <w:r>
        <w:t xml:space="preserve"> Свидетельства указывается субъект Российской Федерации, в котором владелец Свидетельства зарегистрирован по месту жительства;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 xml:space="preserve">23.17. В </w:t>
      </w:r>
      <w:hyperlink w:anchor="P253">
        <w:r>
          <w:rPr>
            <w:color w:val="0000FF"/>
          </w:rPr>
          <w:t>разделе 9</w:t>
        </w:r>
      </w:hyperlink>
      <w:r>
        <w:t xml:space="preserve"> Свидетельства указывается перечень категорий подвижного состава, на которые распространяется действие Свидетельства;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 xml:space="preserve">23.18. В </w:t>
      </w:r>
      <w:hyperlink w:anchor="P270">
        <w:r>
          <w:rPr>
            <w:color w:val="0000FF"/>
          </w:rPr>
          <w:t>разделе 12</w:t>
        </w:r>
      </w:hyperlink>
      <w:r>
        <w:t xml:space="preserve"> Свидетельства указывается информация о выданном дубликате.</w:t>
      </w:r>
    </w:p>
    <w:p w:rsidR="001709E5" w:rsidRDefault="001709E5">
      <w:pPr>
        <w:pStyle w:val="ConsPlusNormal"/>
        <w:spacing w:before="220"/>
        <w:ind w:firstLine="540"/>
        <w:jc w:val="both"/>
      </w:pPr>
      <w:r>
        <w:t xml:space="preserve">23.19. Заполненное Свидетельство фальцуется по линии сгиба, помещается в </w:t>
      </w:r>
      <w:proofErr w:type="spellStart"/>
      <w:r>
        <w:t>ламинационный</w:t>
      </w:r>
      <w:proofErr w:type="spellEnd"/>
      <w:r>
        <w:t xml:space="preserve"> пакет, состоящий из трех слоев: верхнего и нижнего прозрачного ламината, а также среднего слоя из непрозрачного материала, помещаемого внутрь Свидетельства, а затем ламинируется.</w:t>
      </w:r>
    </w:p>
    <w:p w:rsidR="001709E5" w:rsidRDefault="001709E5">
      <w:pPr>
        <w:pStyle w:val="ConsPlusNormal"/>
        <w:ind w:firstLine="540"/>
        <w:jc w:val="both"/>
      </w:pPr>
    </w:p>
    <w:p w:rsidR="001709E5" w:rsidRDefault="001709E5">
      <w:pPr>
        <w:pStyle w:val="ConsPlusNormal"/>
        <w:ind w:firstLine="540"/>
        <w:jc w:val="both"/>
      </w:pPr>
    </w:p>
    <w:p w:rsidR="001709E5" w:rsidRDefault="001709E5">
      <w:pPr>
        <w:pStyle w:val="ConsPlusNormal"/>
        <w:ind w:firstLine="540"/>
        <w:jc w:val="both"/>
      </w:pPr>
    </w:p>
    <w:p w:rsidR="001709E5" w:rsidRDefault="001709E5">
      <w:pPr>
        <w:pStyle w:val="ConsPlusNormal"/>
        <w:ind w:firstLine="540"/>
        <w:jc w:val="both"/>
      </w:pPr>
    </w:p>
    <w:p w:rsidR="001709E5" w:rsidRDefault="001709E5">
      <w:pPr>
        <w:pStyle w:val="ConsPlusNormal"/>
        <w:ind w:firstLine="540"/>
        <w:jc w:val="both"/>
      </w:pPr>
    </w:p>
    <w:p w:rsidR="001709E5" w:rsidRDefault="001709E5">
      <w:pPr>
        <w:pStyle w:val="ConsPlusNormal"/>
        <w:jc w:val="right"/>
        <w:outlineLvl w:val="0"/>
      </w:pPr>
      <w:r>
        <w:t>Утверждена</w:t>
      </w:r>
    </w:p>
    <w:p w:rsidR="001709E5" w:rsidRDefault="001709E5">
      <w:pPr>
        <w:pStyle w:val="ConsPlusNormal"/>
        <w:jc w:val="right"/>
      </w:pPr>
      <w:r>
        <w:lastRenderedPageBreak/>
        <w:t>приказом Минтранса России</w:t>
      </w:r>
    </w:p>
    <w:p w:rsidR="001709E5" w:rsidRDefault="001709E5">
      <w:pPr>
        <w:pStyle w:val="ConsPlusNormal"/>
        <w:jc w:val="right"/>
      </w:pPr>
      <w:r>
        <w:t>от 22.08.2019 N 273</w:t>
      </w:r>
    </w:p>
    <w:p w:rsidR="001709E5" w:rsidRDefault="001709E5">
      <w:pPr>
        <w:pStyle w:val="ConsPlusNormal"/>
        <w:ind w:firstLine="540"/>
        <w:jc w:val="both"/>
      </w:pPr>
    </w:p>
    <w:p w:rsidR="001709E5" w:rsidRDefault="001709E5">
      <w:pPr>
        <w:pStyle w:val="ConsPlusNormal"/>
        <w:jc w:val="center"/>
      </w:pPr>
      <w:bookmarkStart w:id="7" w:name="P159"/>
      <w:bookmarkEnd w:id="7"/>
      <w:r>
        <w:t>ФОРМА</w:t>
      </w:r>
    </w:p>
    <w:p w:rsidR="001709E5" w:rsidRDefault="001709E5">
      <w:pPr>
        <w:pStyle w:val="ConsPlusNormal"/>
        <w:jc w:val="center"/>
      </w:pPr>
      <w:r>
        <w:t>свидетельства, подтверждающего право на управление</w:t>
      </w:r>
    </w:p>
    <w:p w:rsidR="001709E5" w:rsidRDefault="001709E5">
      <w:pPr>
        <w:pStyle w:val="ConsPlusNormal"/>
        <w:jc w:val="center"/>
      </w:pPr>
      <w:r>
        <w:t>курсирующими по железнодорожным путям локомотивом,</w:t>
      </w:r>
    </w:p>
    <w:p w:rsidR="001709E5" w:rsidRDefault="001709E5">
      <w:pPr>
        <w:pStyle w:val="ConsPlusNormal"/>
        <w:jc w:val="center"/>
      </w:pPr>
      <w:r>
        <w:t>мотор-вагонным подвижным составом и (или) специальным</w:t>
      </w:r>
    </w:p>
    <w:p w:rsidR="001709E5" w:rsidRDefault="001709E5">
      <w:pPr>
        <w:pStyle w:val="ConsPlusNormal"/>
        <w:jc w:val="center"/>
      </w:pPr>
      <w:r>
        <w:t>самоходным подвижным составом</w:t>
      </w:r>
    </w:p>
    <w:p w:rsidR="001709E5" w:rsidRDefault="001709E5">
      <w:pPr>
        <w:pStyle w:val="ConsPlusNormal"/>
        <w:ind w:firstLine="540"/>
        <w:jc w:val="both"/>
      </w:pPr>
    </w:p>
    <w:p w:rsidR="001709E5" w:rsidRDefault="001709E5">
      <w:pPr>
        <w:pStyle w:val="ConsPlusNormal"/>
        <w:jc w:val="center"/>
        <w:outlineLvl w:val="1"/>
      </w:pPr>
      <w:bookmarkStart w:id="8" w:name="P165"/>
      <w:bookmarkEnd w:id="8"/>
      <w:r>
        <w:t>лицевая сторона Свидетельства</w:t>
      </w:r>
    </w:p>
    <w:p w:rsidR="001709E5" w:rsidRDefault="001709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97"/>
        <w:gridCol w:w="680"/>
        <w:gridCol w:w="686"/>
        <w:gridCol w:w="397"/>
        <w:gridCol w:w="3061"/>
        <w:gridCol w:w="3515"/>
      </w:tblGrid>
      <w:tr w:rsidR="001709E5">
        <w:tc>
          <w:tcPr>
            <w:tcW w:w="340" w:type="dxa"/>
          </w:tcPr>
          <w:p w:rsidR="001709E5" w:rsidRDefault="001709E5">
            <w:pPr>
              <w:pStyle w:val="ConsPlusNormal"/>
            </w:pPr>
          </w:p>
        </w:tc>
        <w:tc>
          <w:tcPr>
            <w:tcW w:w="397" w:type="dxa"/>
          </w:tcPr>
          <w:p w:rsidR="001709E5" w:rsidRDefault="001709E5">
            <w:pPr>
              <w:pStyle w:val="ConsPlusNormal"/>
            </w:pPr>
          </w:p>
        </w:tc>
        <w:tc>
          <w:tcPr>
            <w:tcW w:w="680" w:type="dxa"/>
          </w:tcPr>
          <w:p w:rsidR="001709E5" w:rsidRDefault="001709E5">
            <w:pPr>
              <w:pStyle w:val="ConsPlusNormal"/>
            </w:pPr>
          </w:p>
        </w:tc>
        <w:tc>
          <w:tcPr>
            <w:tcW w:w="686" w:type="dxa"/>
          </w:tcPr>
          <w:p w:rsidR="001709E5" w:rsidRDefault="001709E5">
            <w:pPr>
              <w:pStyle w:val="ConsPlusNormal"/>
            </w:pPr>
          </w:p>
        </w:tc>
        <w:tc>
          <w:tcPr>
            <w:tcW w:w="397" w:type="dxa"/>
          </w:tcPr>
          <w:p w:rsidR="001709E5" w:rsidRDefault="001709E5">
            <w:pPr>
              <w:pStyle w:val="ConsPlusNormal"/>
            </w:pPr>
          </w:p>
        </w:tc>
        <w:tc>
          <w:tcPr>
            <w:tcW w:w="3061" w:type="dxa"/>
          </w:tcPr>
          <w:p w:rsidR="001709E5" w:rsidRDefault="001709E5">
            <w:pPr>
              <w:pStyle w:val="ConsPlusNormal"/>
            </w:pPr>
          </w:p>
        </w:tc>
        <w:tc>
          <w:tcPr>
            <w:tcW w:w="3515" w:type="dxa"/>
          </w:tcPr>
          <w:p w:rsidR="001709E5" w:rsidRDefault="001709E5">
            <w:pPr>
              <w:pStyle w:val="ConsPlusNormal"/>
            </w:pPr>
          </w:p>
        </w:tc>
      </w:tr>
      <w:tr w:rsidR="001709E5">
        <w:tc>
          <w:tcPr>
            <w:tcW w:w="340" w:type="dxa"/>
          </w:tcPr>
          <w:p w:rsidR="001709E5" w:rsidRDefault="001709E5">
            <w:pPr>
              <w:pStyle w:val="ConsPlusNormal"/>
            </w:pPr>
          </w:p>
        </w:tc>
        <w:tc>
          <w:tcPr>
            <w:tcW w:w="397" w:type="dxa"/>
          </w:tcPr>
          <w:p w:rsidR="001709E5" w:rsidRDefault="001709E5">
            <w:pPr>
              <w:pStyle w:val="ConsPlusNormal"/>
            </w:pPr>
          </w:p>
        </w:tc>
        <w:tc>
          <w:tcPr>
            <w:tcW w:w="680" w:type="dxa"/>
            <w:vMerge w:val="restart"/>
            <w:vAlign w:val="center"/>
          </w:tcPr>
          <w:p w:rsidR="001709E5" w:rsidRDefault="001709E5">
            <w:pPr>
              <w:pStyle w:val="ConsPlusNormal"/>
              <w:jc w:val="center"/>
            </w:pPr>
            <w:r>
              <w:t>RUS</w:t>
            </w:r>
          </w:p>
        </w:tc>
        <w:tc>
          <w:tcPr>
            <w:tcW w:w="7659" w:type="dxa"/>
            <w:gridSpan w:val="4"/>
          </w:tcPr>
          <w:p w:rsidR="001709E5" w:rsidRDefault="001709E5">
            <w:pPr>
              <w:pStyle w:val="ConsPlusNormal"/>
              <w:jc w:val="center"/>
            </w:pPr>
            <w:r>
              <w:t>СВИДЕТЕЛЬСТВО НА ПРАВО УПРАВЛЕНИЯ</w:t>
            </w:r>
          </w:p>
        </w:tc>
      </w:tr>
      <w:tr w:rsidR="001709E5">
        <w:tc>
          <w:tcPr>
            <w:tcW w:w="340" w:type="dxa"/>
          </w:tcPr>
          <w:p w:rsidR="001709E5" w:rsidRDefault="001709E5">
            <w:pPr>
              <w:pStyle w:val="ConsPlusNormal"/>
            </w:pPr>
          </w:p>
        </w:tc>
        <w:tc>
          <w:tcPr>
            <w:tcW w:w="397" w:type="dxa"/>
          </w:tcPr>
          <w:p w:rsidR="001709E5" w:rsidRDefault="001709E5">
            <w:pPr>
              <w:pStyle w:val="ConsPlusNormal"/>
            </w:pPr>
          </w:p>
        </w:tc>
        <w:tc>
          <w:tcPr>
            <w:tcW w:w="680" w:type="dxa"/>
            <w:vMerge/>
          </w:tcPr>
          <w:p w:rsidR="001709E5" w:rsidRDefault="001709E5">
            <w:pPr>
              <w:pStyle w:val="ConsPlusNormal"/>
            </w:pPr>
          </w:p>
        </w:tc>
        <w:tc>
          <w:tcPr>
            <w:tcW w:w="7659" w:type="dxa"/>
            <w:gridSpan w:val="4"/>
          </w:tcPr>
          <w:p w:rsidR="001709E5" w:rsidRDefault="001709E5">
            <w:pPr>
              <w:pStyle w:val="ConsPlusNormal"/>
              <w:jc w:val="center"/>
            </w:pPr>
            <w:r>
              <w:t>ПОДВИЖНЫМ СОСТАВОМ</w:t>
            </w:r>
          </w:p>
        </w:tc>
      </w:tr>
      <w:tr w:rsidR="001709E5">
        <w:tc>
          <w:tcPr>
            <w:tcW w:w="340" w:type="dxa"/>
          </w:tcPr>
          <w:p w:rsidR="001709E5" w:rsidRDefault="001709E5">
            <w:pPr>
              <w:pStyle w:val="ConsPlusNormal"/>
            </w:pPr>
          </w:p>
        </w:tc>
        <w:tc>
          <w:tcPr>
            <w:tcW w:w="397" w:type="dxa"/>
          </w:tcPr>
          <w:p w:rsidR="001709E5" w:rsidRDefault="001709E5">
            <w:pPr>
              <w:pStyle w:val="ConsPlusNormal"/>
            </w:pPr>
          </w:p>
        </w:tc>
        <w:tc>
          <w:tcPr>
            <w:tcW w:w="680" w:type="dxa"/>
          </w:tcPr>
          <w:p w:rsidR="001709E5" w:rsidRDefault="001709E5">
            <w:pPr>
              <w:pStyle w:val="ConsPlusNormal"/>
            </w:pPr>
          </w:p>
        </w:tc>
        <w:tc>
          <w:tcPr>
            <w:tcW w:w="686" w:type="dxa"/>
          </w:tcPr>
          <w:p w:rsidR="001709E5" w:rsidRDefault="001709E5">
            <w:pPr>
              <w:pStyle w:val="ConsPlusNormal"/>
            </w:pPr>
          </w:p>
        </w:tc>
        <w:tc>
          <w:tcPr>
            <w:tcW w:w="397" w:type="dxa"/>
          </w:tcPr>
          <w:p w:rsidR="001709E5" w:rsidRDefault="001709E5">
            <w:pPr>
              <w:pStyle w:val="ConsPlusNormal"/>
            </w:pPr>
          </w:p>
        </w:tc>
        <w:tc>
          <w:tcPr>
            <w:tcW w:w="3061" w:type="dxa"/>
          </w:tcPr>
          <w:p w:rsidR="001709E5" w:rsidRDefault="001709E5">
            <w:pPr>
              <w:pStyle w:val="ConsPlusNormal"/>
            </w:pPr>
          </w:p>
        </w:tc>
        <w:tc>
          <w:tcPr>
            <w:tcW w:w="3515" w:type="dxa"/>
          </w:tcPr>
          <w:p w:rsidR="001709E5" w:rsidRDefault="001709E5">
            <w:pPr>
              <w:pStyle w:val="ConsPlusNormal"/>
            </w:pPr>
          </w:p>
        </w:tc>
      </w:tr>
      <w:tr w:rsidR="001709E5">
        <w:tc>
          <w:tcPr>
            <w:tcW w:w="340" w:type="dxa"/>
            <w:vMerge w:val="restart"/>
          </w:tcPr>
          <w:p w:rsidR="001709E5" w:rsidRDefault="001709E5">
            <w:pPr>
              <w:pStyle w:val="ConsPlusNormal"/>
            </w:pPr>
          </w:p>
        </w:tc>
        <w:tc>
          <w:tcPr>
            <w:tcW w:w="1763" w:type="dxa"/>
            <w:gridSpan w:val="3"/>
            <w:vMerge w:val="restart"/>
          </w:tcPr>
          <w:p w:rsidR="001709E5" w:rsidRDefault="001709E5">
            <w:pPr>
              <w:pStyle w:val="ConsPlusNormal"/>
              <w:jc w:val="center"/>
            </w:pPr>
            <w:r>
              <w:t>6. Фотография владельца</w:t>
            </w:r>
          </w:p>
        </w:tc>
        <w:tc>
          <w:tcPr>
            <w:tcW w:w="397" w:type="dxa"/>
          </w:tcPr>
          <w:p w:rsidR="001709E5" w:rsidRDefault="001709E5">
            <w:pPr>
              <w:pStyle w:val="ConsPlusNormal"/>
            </w:pPr>
          </w:p>
        </w:tc>
        <w:tc>
          <w:tcPr>
            <w:tcW w:w="6576" w:type="dxa"/>
            <w:gridSpan w:val="2"/>
          </w:tcPr>
          <w:p w:rsidR="001709E5" w:rsidRDefault="001709E5">
            <w:pPr>
              <w:pStyle w:val="ConsPlusNormal"/>
            </w:pPr>
            <w:bookmarkStart w:id="9" w:name="P191"/>
            <w:bookmarkEnd w:id="9"/>
            <w:r>
              <w:t>1. __________________________________________________</w:t>
            </w:r>
          </w:p>
        </w:tc>
      </w:tr>
      <w:tr w:rsidR="001709E5">
        <w:tc>
          <w:tcPr>
            <w:tcW w:w="340" w:type="dxa"/>
            <w:vMerge/>
          </w:tcPr>
          <w:p w:rsidR="001709E5" w:rsidRDefault="001709E5">
            <w:pPr>
              <w:pStyle w:val="ConsPlusNormal"/>
            </w:pPr>
          </w:p>
        </w:tc>
        <w:tc>
          <w:tcPr>
            <w:tcW w:w="1763" w:type="dxa"/>
            <w:gridSpan w:val="3"/>
            <w:vMerge/>
          </w:tcPr>
          <w:p w:rsidR="001709E5" w:rsidRDefault="001709E5">
            <w:pPr>
              <w:pStyle w:val="ConsPlusNormal"/>
            </w:pPr>
          </w:p>
        </w:tc>
        <w:tc>
          <w:tcPr>
            <w:tcW w:w="397" w:type="dxa"/>
          </w:tcPr>
          <w:p w:rsidR="001709E5" w:rsidRDefault="001709E5">
            <w:pPr>
              <w:pStyle w:val="ConsPlusNormal"/>
            </w:pPr>
          </w:p>
        </w:tc>
        <w:tc>
          <w:tcPr>
            <w:tcW w:w="6576" w:type="dxa"/>
            <w:gridSpan w:val="2"/>
          </w:tcPr>
          <w:p w:rsidR="001709E5" w:rsidRDefault="001709E5">
            <w:pPr>
              <w:pStyle w:val="ConsPlusNormal"/>
              <w:jc w:val="center"/>
            </w:pPr>
            <w:r>
              <w:t>Фамилия</w:t>
            </w:r>
          </w:p>
        </w:tc>
      </w:tr>
      <w:tr w:rsidR="001709E5">
        <w:tc>
          <w:tcPr>
            <w:tcW w:w="340" w:type="dxa"/>
          </w:tcPr>
          <w:p w:rsidR="001709E5" w:rsidRDefault="001709E5">
            <w:pPr>
              <w:pStyle w:val="ConsPlusNormal"/>
            </w:pPr>
          </w:p>
        </w:tc>
        <w:tc>
          <w:tcPr>
            <w:tcW w:w="1763" w:type="dxa"/>
            <w:gridSpan w:val="3"/>
            <w:vMerge/>
          </w:tcPr>
          <w:p w:rsidR="001709E5" w:rsidRDefault="001709E5">
            <w:pPr>
              <w:pStyle w:val="ConsPlusNormal"/>
            </w:pPr>
          </w:p>
        </w:tc>
        <w:tc>
          <w:tcPr>
            <w:tcW w:w="397" w:type="dxa"/>
          </w:tcPr>
          <w:p w:rsidR="001709E5" w:rsidRDefault="001709E5">
            <w:pPr>
              <w:pStyle w:val="ConsPlusNormal"/>
            </w:pPr>
          </w:p>
        </w:tc>
        <w:tc>
          <w:tcPr>
            <w:tcW w:w="6576" w:type="dxa"/>
            <w:gridSpan w:val="2"/>
          </w:tcPr>
          <w:p w:rsidR="001709E5" w:rsidRDefault="001709E5">
            <w:pPr>
              <w:pStyle w:val="ConsPlusNormal"/>
            </w:pPr>
            <w:bookmarkStart w:id="10" w:name="P196"/>
            <w:bookmarkEnd w:id="10"/>
            <w:r>
              <w:t>2. __________________________________________________</w:t>
            </w:r>
          </w:p>
        </w:tc>
      </w:tr>
      <w:tr w:rsidR="001709E5">
        <w:tc>
          <w:tcPr>
            <w:tcW w:w="340" w:type="dxa"/>
          </w:tcPr>
          <w:p w:rsidR="001709E5" w:rsidRDefault="001709E5">
            <w:pPr>
              <w:pStyle w:val="ConsPlusNormal"/>
            </w:pPr>
          </w:p>
        </w:tc>
        <w:tc>
          <w:tcPr>
            <w:tcW w:w="1763" w:type="dxa"/>
            <w:gridSpan w:val="3"/>
            <w:vMerge/>
          </w:tcPr>
          <w:p w:rsidR="001709E5" w:rsidRDefault="001709E5">
            <w:pPr>
              <w:pStyle w:val="ConsPlusNormal"/>
            </w:pPr>
          </w:p>
        </w:tc>
        <w:tc>
          <w:tcPr>
            <w:tcW w:w="397" w:type="dxa"/>
          </w:tcPr>
          <w:p w:rsidR="001709E5" w:rsidRDefault="001709E5">
            <w:pPr>
              <w:pStyle w:val="ConsPlusNormal"/>
            </w:pPr>
          </w:p>
        </w:tc>
        <w:tc>
          <w:tcPr>
            <w:tcW w:w="6576" w:type="dxa"/>
            <w:gridSpan w:val="2"/>
          </w:tcPr>
          <w:p w:rsidR="001709E5" w:rsidRDefault="001709E5">
            <w:pPr>
              <w:pStyle w:val="ConsPlusNormal"/>
              <w:jc w:val="center"/>
            </w:pPr>
            <w:r>
              <w:t>Имя, Отчество (если имеется)</w:t>
            </w:r>
          </w:p>
        </w:tc>
      </w:tr>
      <w:tr w:rsidR="001709E5">
        <w:tc>
          <w:tcPr>
            <w:tcW w:w="340" w:type="dxa"/>
          </w:tcPr>
          <w:p w:rsidR="001709E5" w:rsidRDefault="001709E5">
            <w:pPr>
              <w:pStyle w:val="ConsPlusNormal"/>
            </w:pPr>
          </w:p>
        </w:tc>
        <w:tc>
          <w:tcPr>
            <w:tcW w:w="1763" w:type="dxa"/>
            <w:gridSpan w:val="3"/>
            <w:vMerge/>
          </w:tcPr>
          <w:p w:rsidR="001709E5" w:rsidRDefault="001709E5">
            <w:pPr>
              <w:pStyle w:val="ConsPlusNormal"/>
            </w:pPr>
          </w:p>
        </w:tc>
        <w:tc>
          <w:tcPr>
            <w:tcW w:w="397" w:type="dxa"/>
          </w:tcPr>
          <w:p w:rsidR="001709E5" w:rsidRDefault="001709E5">
            <w:pPr>
              <w:pStyle w:val="ConsPlusNormal"/>
            </w:pPr>
          </w:p>
        </w:tc>
        <w:tc>
          <w:tcPr>
            <w:tcW w:w="6576" w:type="dxa"/>
            <w:gridSpan w:val="2"/>
          </w:tcPr>
          <w:p w:rsidR="001709E5" w:rsidRDefault="001709E5">
            <w:pPr>
              <w:pStyle w:val="ConsPlusNormal"/>
            </w:pPr>
            <w:bookmarkStart w:id="11" w:name="P202"/>
            <w:bookmarkEnd w:id="11"/>
            <w:r>
              <w:t>3. __________________________________________________</w:t>
            </w:r>
          </w:p>
        </w:tc>
      </w:tr>
      <w:tr w:rsidR="001709E5">
        <w:tc>
          <w:tcPr>
            <w:tcW w:w="340" w:type="dxa"/>
          </w:tcPr>
          <w:p w:rsidR="001709E5" w:rsidRDefault="001709E5">
            <w:pPr>
              <w:pStyle w:val="ConsPlusNormal"/>
            </w:pPr>
          </w:p>
        </w:tc>
        <w:tc>
          <w:tcPr>
            <w:tcW w:w="1763" w:type="dxa"/>
            <w:gridSpan w:val="3"/>
            <w:vMerge/>
          </w:tcPr>
          <w:p w:rsidR="001709E5" w:rsidRDefault="001709E5">
            <w:pPr>
              <w:pStyle w:val="ConsPlusNormal"/>
            </w:pPr>
          </w:p>
        </w:tc>
        <w:tc>
          <w:tcPr>
            <w:tcW w:w="397" w:type="dxa"/>
          </w:tcPr>
          <w:p w:rsidR="001709E5" w:rsidRDefault="001709E5">
            <w:pPr>
              <w:pStyle w:val="ConsPlusNormal"/>
            </w:pPr>
          </w:p>
        </w:tc>
        <w:tc>
          <w:tcPr>
            <w:tcW w:w="6576" w:type="dxa"/>
            <w:gridSpan w:val="2"/>
          </w:tcPr>
          <w:p w:rsidR="001709E5" w:rsidRDefault="001709E5">
            <w:pPr>
              <w:pStyle w:val="ConsPlusNormal"/>
              <w:jc w:val="center"/>
            </w:pPr>
            <w:r>
              <w:t>Дата и место рождения</w:t>
            </w:r>
          </w:p>
        </w:tc>
      </w:tr>
      <w:tr w:rsidR="001709E5">
        <w:tc>
          <w:tcPr>
            <w:tcW w:w="340" w:type="dxa"/>
          </w:tcPr>
          <w:p w:rsidR="001709E5" w:rsidRDefault="001709E5">
            <w:pPr>
              <w:pStyle w:val="ConsPlusNormal"/>
            </w:pPr>
          </w:p>
        </w:tc>
        <w:tc>
          <w:tcPr>
            <w:tcW w:w="1763" w:type="dxa"/>
            <w:gridSpan w:val="3"/>
            <w:vMerge/>
          </w:tcPr>
          <w:p w:rsidR="001709E5" w:rsidRDefault="001709E5">
            <w:pPr>
              <w:pStyle w:val="ConsPlusNormal"/>
            </w:pPr>
          </w:p>
        </w:tc>
        <w:tc>
          <w:tcPr>
            <w:tcW w:w="397" w:type="dxa"/>
          </w:tcPr>
          <w:p w:rsidR="001709E5" w:rsidRDefault="001709E5">
            <w:pPr>
              <w:pStyle w:val="ConsPlusNormal"/>
            </w:pPr>
          </w:p>
        </w:tc>
        <w:tc>
          <w:tcPr>
            <w:tcW w:w="3061" w:type="dxa"/>
          </w:tcPr>
          <w:p w:rsidR="001709E5" w:rsidRDefault="001709E5">
            <w:pPr>
              <w:pStyle w:val="ConsPlusNormal"/>
            </w:pPr>
            <w:bookmarkStart w:id="12" w:name="P208"/>
            <w:bookmarkEnd w:id="12"/>
            <w:r>
              <w:t>4 a) ___________________</w:t>
            </w:r>
          </w:p>
        </w:tc>
        <w:tc>
          <w:tcPr>
            <w:tcW w:w="3515" w:type="dxa"/>
          </w:tcPr>
          <w:p w:rsidR="001709E5" w:rsidRDefault="001709E5">
            <w:pPr>
              <w:pStyle w:val="ConsPlusNormal"/>
            </w:pPr>
            <w:bookmarkStart w:id="13" w:name="P209"/>
            <w:bookmarkEnd w:id="13"/>
            <w:r>
              <w:t>4 b) ____________________</w:t>
            </w:r>
          </w:p>
        </w:tc>
      </w:tr>
      <w:tr w:rsidR="001709E5">
        <w:tc>
          <w:tcPr>
            <w:tcW w:w="340" w:type="dxa"/>
          </w:tcPr>
          <w:p w:rsidR="001709E5" w:rsidRDefault="001709E5">
            <w:pPr>
              <w:pStyle w:val="ConsPlusNormal"/>
            </w:pPr>
          </w:p>
        </w:tc>
        <w:tc>
          <w:tcPr>
            <w:tcW w:w="1763" w:type="dxa"/>
            <w:gridSpan w:val="3"/>
            <w:vMerge/>
          </w:tcPr>
          <w:p w:rsidR="001709E5" w:rsidRDefault="001709E5">
            <w:pPr>
              <w:pStyle w:val="ConsPlusNormal"/>
            </w:pPr>
          </w:p>
        </w:tc>
        <w:tc>
          <w:tcPr>
            <w:tcW w:w="397" w:type="dxa"/>
          </w:tcPr>
          <w:p w:rsidR="001709E5" w:rsidRDefault="001709E5">
            <w:pPr>
              <w:pStyle w:val="ConsPlusNormal"/>
            </w:pPr>
          </w:p>
        </w:tc>
        <w:tc>
          <w:tcPr>
            <w:tcW w:w="3061" w:type="dxa"/>
          </w:tcPr>
          <w:p w:rsidR="001709E5" w:rsidRDefault="001709E5">
            <w:pPr>
              <w:pStyle w:val="ConsPlusNormal"/>
              <w:jc w:val="center"/>
            </w:pPr>
            <w:r>
              <w:t>Дата выдачи Свидетельства</w:t>
            </w:r>
          </w:p>
        </w:tc>
        <w:tc>
          <w:tcPr>
            <w:tcW w:w="3515" w:type="dxa"/>
          </w:tcPr>
          <w:p w:rsidR="001709E5" w:rsidRDefault="001709E5">
            <w:pPr>
              <w:pStyle w:val="ConsPlusNormal"/>
              <w:jc w:val="center"/>
            </w:pPr>
            <w:r>
              <w:t>Дата окончания срока действия Свидетельства</w:t>
            </w:r>
          </w:p>
        </w:tc>
      </w:tr>
      <w:tr w:rsidR="001709E5">
        <w:tc>
          <w:tcPr>
            <w:tcW w:w="340" w:type="dxa"/>
          </w:tcPr>
          <w:p w:rsidR="001709E5" w:rsidRDefault="001709E5">
            <w:pPr>
              <w:pStyle w:val="ConsPlusNormal"/>
            </w:pPr>
          </w:p>
        </w:tc>
        <w:tc>
          <w:tcPr>
            <w:tcW w:w="1763" w:type="dxa"/>
            <w:gridSpan w:val="3"/>
            <w:vMerge/>
          </w:tcPr>
          <w:p w:rsidR="001709E5" w:rsidRDefault="001709E5">
            <w:pPr>
              <w:pStyle w:val="ConsPlusNormal"/>
            </w:pPr>
          </w:p>
        </w:tc>
        <w:tc>
          <w:tcPr>
            <w:tcW w:w="397" w:type="dxa"/>
          </w:tcPr>
          <w:p w:rsidR="001709E5" w:rsidRDefault="001709E5">
            <w:pPr>
              <w:pStyle w:val="ConsPlusNormal"/>
            </w:pPr>
          </w:p>
        </w:tc>
        <w:tc>
          <w:tcPr>
            <w:tcW w:w="6576" w:type="dxa"/>
            <w:gridSpan w:val="2"/>
          </w:tcPr>
          <w:p w:rsidR="001709E5" w:rsidRDefault="001709E5">
            <w:pPr>
              <w:pStyle w:val="ConsPlusNormal"/>
            </w:pPr>
            <w:bookmarkStart w:id="14" w:name="P216"/>
            <w:bookmarkEnd w:id="14"/>
            <w:r>
              <w:t>4 c) ________________________________________________</w:t>
            </w:r>
          </w:p>
        </w:tc>
      </w:tr>
      <w:tr w:rsidR="001709E5">
        <w:tc>
          <w:tcPr>
            <w:tcW w:w="340" w:type="dxa"/>
          </w:tcPr>
          <w:p w:rsidR="001709E5" w:rsidRDefault="001709E5">
            <w:pPr>
              <w:pStyle w:val="ConsPlusNormal"/>
            </w:pPr>
          </w:p>
        </w:tc>
        <w:tc>
          <w:tcPr>
            <w:tcW w:w="1763" w:type="dxa"/>
            <w:gridSpan w:val="3"/>
            <w:vMerge/>
          </w:tcPr>
          <w:p w:rsidR="001709E5" w:rsidRDefault="001709E5">
            <w:pPr>
              <w:pStyle w:val="ConsPlusNormal"/>
            </w:pPr>
          </w:p>
        </w:tc>
        <w:tc>
          <w:tcPr>
            <w:tcW w:w="397" w:type="dxa"/>
          </w:tcPr>
          <w:p w:rsidR="001709E5" w:rsidRDefault="001709E5">
            <w:pPr>
              <w:pStyle w:val="ConsPlusNormal"/>
            </w:pPr>
          </w:p>
        </w:tc>
        <w:tc>
          <w:tcPr>
            <w:tcW w:w="6576" w:type="dxa"/>
            <w:gridSpan w:val="2"/>
          </w:tcPr>
          <w:p w:rsidR="001709E5" w:rsidRDefault="001709E5">
            <w:pPr>
              <w:pStyle w:val="ConsPlusNormal"/>
              <w:jc w:val="center"/>
            </w:pPr>
            <w:r>
              <w:t>Наименование территориального органа Ространснадзора, выдавшего Свидетельство</w:t>
            </w:r>
          </w:p>
        </w:tc>
      </w:tr>
      <w:tr w:rsidR="001709E5">
        <w:tc>
          <w:tcPr>
            <w:tcW w:w="340" w:type="dxa"/>
          </w:tcPr>
          <w:p w:rsidR="001709E5" w:rsidRDefault="001709E5">
            <w:pPr>
              <w:pStyle w:val="ConsPlusNormal"/>
            </w:pPr>
          </w:p>
        </w:tc>
        <w:tc>
          <w:tcPr>
            <w:tcW w:w="1763" w:type="dxa"/>
            <w:gridSpan w:val="3"/>
            <w:vMerge/>
          </w:tcPr>
          <w:p w:rsidR="001709E5" w:rsidRDefault="001709E5">
            <w:pPr>
              <w:pStyle w:val="ConsPlusNormal"/>
            </w:pPr>
          </w:p>
        </w:tc>
        <w:tc>
          <w:tcPr>
            <w:tcW w:w="397" w:type="dxa"/>
          </w:tcPr>
          <w:p w:rsidR="001709E5" w:rsidRDefault="001709E5">
            <w:pPr>
              <w:pStyle w:val="ConsPlusNormal"/>
            </w:pPr>
          </w:p>
        </w:tc>
        <w:tc>
          <w:tcPr>
            <w:tcW w:w="6576" w:type="dxa"/>
            <w:gridSpan w:val="2"/>
          </w:tcPr>
          <w:p w:rsidR="001709E5" w:rsidRDefault="001709E5">
            <w:pPr>
              <w:pStyle w:val="ConsPlusNormal"/>
            </w:pPr>
            <w:bookmarkStart w:id="15" w:name="P222"/>
            <w:bookmarkEnd w:id="15"/>
            <w:r>
              <w:t>5. __________________________________________________</w:t>
            </w:r>
          </w:p>
        </w:tc>
      </w:tr>
      <w:tr w:rsidR="001709E5">
        <w:tc>
          <w:tcPr>
            <w:tcW w:w="340" w:type="dxa"/>
          </w:tcPr>
          <w:p w:rsidR="001709E5" w:rsidRDefault="001709E5">
            <w:pPr>
              <w:pStyle w:val="ConsPlusNormal"/>
            </w:pPr>
          </w:p>
        </w:tc>
        <w:tc>
          <w:tcPr>
            <w:tcW w:w="1763" w:type="dxa"/>
            <w:gridSpan w:val="3"/>
            <w:vMerge/>
          </w:tcPr>
          <w:p w:rsidR="001709E5" w:rsidRDefault="001709E5">
            <w:pPr>
              <w:pStyle w:val="ConsPlusNormal"/>
            </w:pPr>
          </w:p>
        </w:tc>
        <w:tc>
          <w:tcPr>
            <w:tcW w:w="397" w:type="dxa"/>
          </w:tcPr>
          <w:p w:rsidR="001709E5" w:rsidRDefault="001709E5">
            <w:pPr>
              <w:pStyle w:val="ConsPlusNormal"/>
            </w:pPr>
          </w:p>
        </w:tc>
        <w:tc>
          <w:tcPr>
            <w:tcW w:w="6576" w:type="dxa"/>
            <w:gridSpan w:val="2"/>
          </w:tcPr>
          <w:p w:rsidR="001709E5" w:rsidRDefault="001709E5">
            <w:pPr>
              <w:pStyle w:val="ConsPlusNormal"/>
              <w:jc w:val="center"/>
            </w:pPr>
            <w:r>
              <w:t>Серия и номер Свидетельства</w:t>
            </w:r>
          </w:p>
        </w:tc>
      </w:tr>
      <w:tr w:rsidR="001709E5">
        <w:tc>
          <w:tcPr>
            <w:tcW w:w="340" w:type="dxa"/>
          </w:tcPr>
          <w:p w:rsidR="001709E5" w:rsidRDefault="001709E5">
            <w:pPr>
              <w:pStyle w:val="ConsPlusNormal"/>
            </w:pPr>
          </w:p>
        </w:tc>
        <w:tc>
          <w:tcPr>
            <w:tcW w:w="2160" w:type="dxa"/>
            <w:gridSpan w:val="4"/>
          </w:tcPr>
          <w:p w:rsidR="001709E5" w:rsidRDefault="001709E5">
            <w:pPr>
              <w:pStyle w:val="ConsPlusNormal"/>
            </w:pPr>
          </w:p>
        </w:tc>
        <w:tc>
          <w:tcPr>
            <w:tcW w:w="6576" w:type="dxa"/>
            <w:gridSpan w:val="2"/>
          </w:tcPr>
          <w:p w:rsidR="001709E5" w:rsidRDefault="001709E5">
            <w:pPr>
              <w:pStyle w:val="ConsPlusNormal"/>
            </w:pPr>
            <w:bookmarkStart w:id="16" w:name="P228"/>
            <w:bookmarkEnd w:id="16"/>
            <w:r>
              <w:t>8. __________________________________________________</w:t>
            </w:r>
          </w:p>
        </w:tc>
      </w:tr>
      <w:tr w:rsidR="001709E5">
        <w:tc>
          <w:tcPr>
            <w:tcW w:w="340" w:type="dxa"/>
          </w:tcPr>
          <w:p w:rsidR="001709E5" w:rsidRDefault="001709E5">
            <w:pPr>
              <w:pStyle w:val="ConsPlusNormal"/>
            </w:pPr>
          </w:p>
        </w:tc>
        <w:tc>
          <w:tcPr>
            <w:tcW w:w="397" w:type="dxa"/>
          </w:tcPr>
          <w:p w:rsidR="001709E5" w:rsidRDefault="001709E5">
            <w:pPr>
              <w:pStyle w:val="ConsPlusNormal"/>
            </w:pPr>
          </w:p>
        </w:tc>
        <w:tc>
          <w:tcPr>
            <w:tcW w:w="680" w:type="dxa"/>
          </w:tcPr>
          <w:p w:rsidR="001709E5" w:rsidRDefault="001709E5">
            <w:pPr>
              <w:pStyle w:val="ConsPlusNormal"/>
              <w:jc w:val="both"/>
            </w:pPr>
          </w:p>
        </w:tc>
        <w:tc>
          <w:tcPr>
            <w:tcW w:w="686" w:type="dxa"/>
          </w:tcPr>
          <w:p w:rsidR="001709E5" w:rsidRDefault="001709E5">
            <w:pPr>
              <w:pStyle w:val="ConsPlusNormal"/>
              <w:jc w:val="both"/>
            </w:pPr>
          </w:p>
        </w:tc>
        <w:tc>
          <w:tcPr>
            <w:tcW w:w="397" w:type="dxa"/>
          </w:tcPr>
          <w:p w:rsidR="001709E5" w:rsidRDefault="001709E5">
            <w:pPr>
              <w:pStyle w:val="ConsPlusNormal"/>
            </w:pPr>
          </w:p>
        </w:tc>
        <w:tc>
          <w:tcPr>
            <w:tcW w:w="6576" w:type="dxa"/>
            <w:gridSpan w:val="2"/>
          </w:tcPr>
          <w:p w:rsidR="001709E5" w:rsidRDefault="001709E5">
            <w:pPr>
              <w:pStyle w:val="ConsPlusNormal"/>
              <w:jc w:val="center"/>
            </w:pPr>
            <w:r>
              <w:t>Адрес регистрации владельца по месту жительства</w:t>
            </w:r>
          </w:p>
        </w:tc>
      </w:tr>
      <w:tr w:rsidR="001709E5">
        <w:tc>
          <w:tcPr>
            <w:tcW w:w="340" w:type="dxa"/>
          </w:tcPr>
          <w:p w:rsidR="001709E5" w:rsidRDefault="001709E5">
            <w:pPr>
              <w:pStyle w:val="ConsPlusNormal"/>
            </w:pPr>
          </w:p>
        </w:tc>
        <w:tc>
          <w:tcPr>
            <w:tcW w:w="2160" w:type="dxa"/>
            <w:gridSpan w:val="4"/>
          </w:tcPr>
          <w:p w:rsidR="001709E5" w:rsidRDefault="001709E5">
            <w:pPr>
              <w:pStyle w:val="ConsPlusNormal"/>
            </w:pPr>
            <w:bookmarkStart w:id="17" w:name="P236"/>
            <w:bookmarkEnd w:id="17"/>
            <w:r>
              <w:t>7. ___________</w:t>
            </w:r>
          </w:p>
        </w:tc>
        <w:tc>
          <w:tcPr>
            <w:tcW w:w="6576" w:type="dxa"/>
            <w:gridSpan w:val="2"/>
          </w:tcPr>
          <w:p w:rsidR="001709E5" w:rsidRDefault="001709E5">
            <w:pPr>
              <w:pStyle w:val="ConsPlusNormal"/>
            </w:pPr>
          </w:p>
        </w:tc>
      </w:tr>
      <w:tr w:rsidR="001709E5">
        <w:tc>
          <w:tcPr>
            <w:tcW w:w="340" w:type="dxa"/>
          </w:tcPr>
          <w:p w:rsidR="001709E5" w:rsidRDefault="001709E5">
            <w:pPr>
              <w:pStyle w:val="ConsPlusNormal"/>
            </w:pPr>
          </w:p>
        </w:tc>
        <w:tc>
          <w:tcPr>
            <w:tcW w:w="1763" w:type="dxa"/>
            <w:gridSpan w:val="3"/>
          </w:tcPr>
          <w:p w:rsidR="001709E5" w:rsidRDefault="001709E5">
            <w:pPr>
              <w:pStyle w:val="ConsPlusNormal"/>
              <w:jc w:val="center"/>
            </w:pPr>
            <w:r>
              <w:t>Подпись владельца</w:t>
            </w:r>
          </w:p>
        </w:tc>
        <w:tc>
          <w:tcPr>
            <w:tcW w:w="397" w:type="dxa"/>
          </w:tcPr>
          <w:p w:rsidR="001709E5" w:rsidRDefault="001709E5">
            <w:pPr>
              <w:pStyle w:val="ConsPlusNormal"/>
            </w:pPr>
          </w:p>
        </w:tc>
        <w:tc>
          <w:tcPr>
            <w:tcW w:w="6576" w:type="dxa"/>
            <w:gridSpan w:val="2"/>
          </w:tcPr>
          <w:p w:rsidR="001709E5" w:rsidRDefault="001709E5">
            <w:pPr>
              <w:pStyle w:val="ConsPlusNormal"/>
            </w:pPr>
          </w:p>
        </w:tc>
      </w:tr>
      <w:tr w:rsidR="001709E5">
        <w:tc>
          <w:tcPr>
            <w:tcW w:w="340" w:type="dxa"/>
          </w:tcPr>
          <w:p w:rsidR="001709E5" w:rsidRDefault="001709E5">
            <w:pPr>
              <w:pStyle w:val="ConsPlusNormal"/>
            </w:pPr>
          </w:p>
        </w:tc>
        <w:tc>
          <w:tcPr>
            <w:tcW w:w="397" w:type="dxa"/>
          </w:tcPr>
          <w:p w:rsidR="001709E5" w:rsidRDefault="001709E5">
            <w:pPr>
              <w:pStyle w:val="ConsPlusNormal"/>
            </w:pPr>
          </w:p>
        </w:tc>
        <w:tc>
          <w:tcPr>
            <w:tcW w:w="680" w:type="dxa"/>
          </w:tcPr>
          <w:p w:rsidR="001709E5" w:rsidRDefault="001709E5">
            <w:pPr>
              <w:pStyle w:val="ConsPlusNormal"/>
              <w:jc w:val="both"/>
            </w:pPr>
          </w:p>
        </w:tc>
        <w:tc>
          <w:tcPr>
            <w:tcW w:w="686" w:type="dxa"/>
          </w:tcPr>
          <w:p w:rsidR="001709E5" w:rsidRDefault="001709E5">
            <w:pPr>
              <w:pStyle w:val="ConsPlusNormal"/>
              <w:jc w:val="both"/>
            </w:pPr>
          </w:p>
        </w:tc>
        <w:tc>
          <w:tcPr>
            <w:tcW w:w="397" w:type="dxa"/>
          </w:tcPr>
          <w:p w:rsidR="001709E5" w:rsidRDefault="001709E5">
            <w:pPr>
              <w:pStyle w:val="ConsPlusNormal"/>
            </w:pPr>
          </w:p>
        </w:tc>
        <w:tc>
          <w:tcPr>
            <w:tcW w:w="3061" w:type="dxa"/>
          </w:tcPr>
          <w:p w:rsidR="001709E5" w:rsidRDefault="001709E5">
            <w:pPr>
              <w:pStyle w:val="ConsPlusNormal"/>
            </w:pPr>
          </w:p>
        </w:tc>
        <w:tc>
          <w:tcPr>
            <w:tcW w:w="3515" w:type="dxa"/>
          </w:tcPr>
          <w:p w:rsidR="001709E5" w:rsidRDefault="001709E5">
            <w:pPr>
              <w:pStyle w:val="ConsPlusNormal"/>
            </w:pPr>
          </w:p>
        </w:tc>
      </w:tr>
    </w:tbl>
    <w:p w:rsidR="001709E5" w:rsidRDefault="001709E5">
      <w:pPr>
        <w:pStyle w:val="ConsPlusNormal"/>
        <w:ind w:firstLine="540"/>
        <w:jc w:val="both"/>
      </w:pPr>
    </w:p>
    <w:p w:rsidR="001709E5" w:rsidRDefault="001709E5">
      <w:pPr>
        <w:pStyle w:val="ConsPlusNormal"/>
        <w:jc w:val="center"/>
        <w:outlineLvl w:val="1"/>
      </w:pPr>
      <w:bookmarkStart w:id="18" w:name="P250"/>
      <w:bookmarkEnd w:id="18"/>
      <w:r>
        <w:t>оборотная сторона Свидетельства</w:t>
      </w:r>
    </w:p>
    <w:p w:rsidR="001709E5" w:rsidRDefault="001709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2891"/>
        <w:gridCol w:w="2891"/>
        <w:gridCol w:w="2608"/>
        <w:gridCol w:w="340"/>
      </w:tblGrid>
      <w:tr w:rsidR="001709E5">
        <w:tc>
          <w:tcPr>
            <w:tcW w:w="340" w:type="dxa"/>
            <w:vMerge w:val="restart"/>
          </w:tcPr>
          <w:p w:rsidR="001709E5" w:rsidRDefault="001709E5">
            <w:pPr>
              <w:pStyle w:val="ConsPlusNormal"/>
            </w:pPr>
          </w:p>
        </w:tc>
        <w:tc>
          <w:tcPr>
            <w:tcW w:w="2891" w:type="dxa"/>
          </w:tcPr>
          <w:p w:rsidR="001709E5" w:rsidRDefault="001709E5">
            <w:pPr>
              <w:pStyle w:val="ConsPlusNormal"/>
              <w:jc w:val="center"/>
            </w:pPr>
            <w:bookmarkStart w:id="19" w:name="P253"/>
            <w:bookmarkEnd w:id="19"/>
            <w:r>
              <w:t>9</w:t>
            </w:r>
          </w:p>
        </w:tc>
        <w:tc>
          <w:tcPr>
            <w:tcW w:w="2891" w:type="dxa"/>
          </w:tcPr>
          <w:p w:rsidR="001709E5" w:rsidRDefault="001709E5">
            <w:pPr>
              <w:pStyle w:val="ConsPlusNormal"/>
              <w:jc w:val="center"/>
            </w:pPr>
            <w:bookmarkStart w:id="20" w:name="P254"/>
            <w:bookmarkEnd w:id="20"/>
            <w:r>
              <w:t>10</w:t>
            </w:r>
          </w:p>
        </w:tc>
        <w:tc>
          <w:tcPr>
            <w:tcW w:w="2608" w:type="dxa"/>
          </w:tcPr>
          <w:p w:rsidR="001709E5" w:rsidRDefault="001709E5">
            <w:pPr>
              <w:pStyle w:val="ConsPlusNormal"/>
              <w:jc w:val="center"/>
            </w:pPr>
            <w:bookmarkStart w:id="21" w:name="P255"/>
            <w:bookmarkEnd w:id="21"/>
            <w:r>
              <w:t>11</w:t>
            </w:r>
          </w:p>
        </w:tc>
        <w:tc>
          <w:tcPr>
            <w:tcW w:w="340" w:type="dxa"/>
          </w:tcPr>
          <w:p w:rsidR="001709E5" w:rsidRDefault="001709E5">
            <w:pPr>
              <w:pStyle w:val="ConsPlusNormal"/>
            </w:pPr>
          </w:p>
        </w:tc>
      </w:tr>
      <w:tr w:rsidR="001709E5">
        <w:tc>
          <w:tcPr>
            <w:tcW w:w="340" w:type="dxa"/>
            <w:vMerge/>
          </w:tcPr>
          <w:p w:rsidR="001709E5" w:rsidRDefault="001709E5">
            <w:pPr>
              <w:pStyle w:val="ConsPlusNormal"/>
            </w:pPr>
          </w:p>
        </w:tc>
        <w:tc>
          <w:tcPr>
            <w:tcW w:w="2891" w:type="dxa"/>
          </w:tcPr>
          <w:p w:rsidR="001709E5" w:rsidRDefault="001709E5">
            <w:pPr>
              <w:pStyle w:val="ConsPlusNormal"/>
              <w:jc w:val="center"/>
            </w:pPr>
            <w:r>
              <w:t>Категории подвижного состава</w:t>
            </w:r>
          </w:p>
        </w:tc>
        <w:tc>
          <w:tcPr>
            <w:tcW w:w="2891" w:type="dxa"/>
          </w:tcPr>
          <w:p w:rsidR="001709E5" w:rsidRDefault="001709E5">
            <w:pPr>
              <w:pStyle w:val="ConsPlusNormal"/>
              <w:jc w:val="center"/>
            </w:pPr>
            <w:r>
              <w:t>Дата получения Свидетельства на управление</w:t>
            </w:r>
          </w:p>
        </w:tc>
        <w:tc>
          <w:tcPr>
            <w:tcW w:w="2608" w:type="dxa"/>
          </w:tcPr>
          <w:p w:rsidR="001709E5" w:rsidRDefault="001709E5">
            <w:pPr>
              <w:pStyle w:val="ConsPlusNormal"/>
              <w:jc w:val="center"/>
            </w:pPr>
            <w:r>
              <w:t>Дата окончания срока действия Свидетельства</w:t>
            </w:r>
          </w:p>
        </w:tc>
        <w:tc>
          <w:tcPr>
            <w:tcW w:w="340" w:type="dxa"/>
            <w:vMerge w:val="restart"/>
          </w:tcPr>
          <w:p w:rsidR="001709E5" w:rsidRDefault="001709E5">
            <w:pPr>
              <w:pStyle w:val="ConsPlusNormal"/>
            </w:pPr>
          </w:p>
        </w:tc>
      </w:tr>
      <w:tr w:rsidR="001709E5">
        <w:tc>
          <w:tcPr>
            <w:tcW w:w="340" w:type="dxa"/>
            <w:vMerge/>
          </w:tcPr>
          <w:p w:rsidR="001709E5" w:rsidRDefault="001709E5">
            <w:pPr>
              <w:pStyle w:val="ConsPlusNormal"/>
            </w:pPr>
          </w:p>
        </w:tc>
        <w:tc>
          <w:tcPr>
            <w:tcW w:w="2891" w:type="dxa"/>
          </w:tcPr>
          <w:p w:rsidR="001709E5" w:rsidRDefault="001709E5">
            <w:pPr>
              <w:pStyle w:val="ConsPlusNormal"/>
              <w:jc w:val="center"/>
            </w:pPr>
            <w:r>
              <w:t>Мотор-вагонный подвижной состав</w:t>
            </w:r>
          </w:p>
        </w:tc>
        <w:tc>
          <w:tcPr>
            <w:tcW w:w="2891" w:type="dxa"/>
          </w:tcPr>
          <w:p w:rsidR="001709E5" w:rsidRDefault="001709E5">
            <w:pPr>
              <w:pStyle w:val="ConsPlusNormal"/>
            </w:pPr>
          </w:p>
        </w:tc>
        <w:tc>
          <w:tcPr>
            <w:tcW w:w="2608" w:type="dxa"/>
          </w:tcPr>
          <w:p w:rsidR="001709E5" w:rsidRDefault="001709E5">
            <w:pPr>
              <w:pStyle w:val="ConsPlusNormal"/>
            </w:pPr>
          </w:p>
        </w:tc>
        <w:tc>
          <w:tcPr>
            <w:tcW w:w="340" w:type="dxa"/>
            <w:vMerge/>
          </w:tcPr>
          <w:p w:rsidR="001709E5" w:rsidRDefault="001709E5">
            <w:pPr>
              <w:pStyle w:val="ConsPlusNormal"/>
            </w:pPr>
          </w:p>
        </w:tc>
      </w:tr>
      <w:tr w:rsidR="001709E5">
        <w:tc>
          <w:tcPr>
            <w:tcW w:w="340" w:type="dxa"/>
            <w:vMerge/>
          </w:tcPr>
          <w:p w:rsidR="001709E5" w:rsidRDefault="001709E5">
            <w:pPr>
              <w:pStyle w:val="ConsPlusNormal"/>
            </w:pPr>
          </w:p>
        </w:tc>
        <w:tc>
          <w:tcPr>
            <w:tcW w:w="2891" w:type="dxa"/>
          </w:tcPr>
          <w:p w:rsidR="001709E5" w:rsidRDefault="001709E5">
            <w:pPr>
              <w:pStyle w:val="ConsPlusNormal"/>
              <w:jc w:val="center"/>
            </w:pPr>
            <w:r>
              <w:t>Специальный самоходный подвижной состав</w:t>
            </w:r>
          </w:p>
        </w:tc>
        <w:tc>
          <w:tcPr>
            <w:tcW w:w="2891" w:type="dxa"/>
          </w:tcPr>
          <w:p w:rsidR="001709E5" w:rsidRDefault="001709E5">
            <w:pPr>
              <w:pStyle w:val="ConsPlusNormal"/>
            </w:pPr>
          </w:p>
        </w:tc>
        <w:tc>
          <w:tcPr>
            <w:tcW w:w="2608" w:type="dxa"/>
          </w:tcPr>
          <w:p w:rsidR="001709E5" w:rsidRDefault="001709E5">
            <w:pPr>
              <w:pStyle w:val="ConsPlusNormal"/>
            </w:pPr>
          </w:p>
        </w:tc>
        <w:tc>
          <w:tcPr>
            <w:tcW w:w="340" w:type="dxa"/>
            <w:vMerge/>
          </w:tcPr>
          <w:p w:rsidR="001709E5" w:rsidRDefault="001709E5">
            <w:pPr>
              <w:pStyle w:val="ConsPlusNormal"/>
            </w:pPr>
          </w:p>
        </w:tc>
      </w:tr>
      <w:tr w:rsidR="001709E5">
        <w:tc>
          <w:tcPr>
            <w:tcW w:w="340" w:type="dxa"/>
            <w:vMerge/>
          </w:tcPr>
          <w:p w:rsidR="001709E5" w:rsidRDefault="001709E5">
            <w:pPr>
              <w:pStyle w:val="ConsPlusNormal"/>
            </w:pPr>
          </w:p>
        </w:tc>
        <w:tc>
          <w:tcPr>
            <w:tcW w:w="2891" w:type="dxa"/>
          </w:tcPr>
          <w:p w:rsidR="001709E5" w:rsidRDefault="001709E5">
            <w:pPr>
              <w:pStyle w:val="ConsPlusNormal"/>
              <w:jc w:val="center"/>
            </w:pPr>
            <w:r>
              <w:t>Локомотив</w:t>
            </w:r>
          </w:p>
        </w:tc>
        <w:tc>
          <w:tcPr>
            <w:tcW w:w="2891" w:type="dxa"/>
          </w:tcPr>
          <w:p w:rsidR="001709E5" w:rsidRDefault="001709E5">
            <w:pPr>
              <w:pStyle w:val="ConsPlusNormal"/>
            </w:pPr>
          </w:p>
        </w:tc>
        <w:tc>
          <w:tcPr>
            <w:tcW w:w="2608" w:type="dxa"/>
          </w:tcPr>
          <w:p w:rsidR="001709E5" w:rsidRDefault="001709E5">
            <w:pPr>
              <w:pStyle w:val="ConsPlusNormal"/>
            </w:pPr>
          </w:p>
        </w:tc>
        <w:tc>
          <w:tcPr>
            <w:tcW w:w="340" w:type="dxa"/>
            <w:vMerge/>
          </w:tcPr>
          <w:p w:rsidR="001709E5" w:rsidRDefault="001709E5">
            <w:pPr>
              <w:pStyle w:val="ConsPlusNormal"/>
            </w:pPr>
          </w:p>
        </w:tc>
      </w:tr>
      <w:tr w:rsidR="001709E5">
        <w:tc>
          <w:tcPr>
            <w:tcW w:w="9070" w:type="dxa"/>
            <w:gridSpan w:val="5"/>
          </w:tcPr>
          <w:p w:rsidR="001709E5" w:rsidRDefault="001709E5">
            <w:pPr>
              <w:pStyle w:val="ConsPlusNormal"/>
              <w:jc w:val="center"/>
            </w:pPr>
            <w:bookmarkStart w:id="22" w:name="P270"/>
            <w:bookmarkEnd w:id="22"/>
            <w:r>
              <w:t>12. _______________________________________________________________________</w:t>
            </w:r>
          </w:p>
          <w:p w:rsidR="001709E5" w:rsidRDefault="001709E5">
            <w:pPr>
              <w:pStyle w:val="ConsPlusNormal"/>
              <w:jc w:val="center"/>
            </w:pPr>
            <w:r>
              <w:t>Информация о выданном дубликате</w:t>
            </w:r>
          </w:p>
        </w:tc>
      </w:tr>
    </w:tbl>
    <w:p w:rsidR="001709E5" w:rsidRDefault="001709E5">
      <w:pPr>
        <w:pStyle w:val="ConsPlusNormal"/>
        <w:ind w:firstLine="540"/>
        <w:jc w:val="both"/>
      </w:pPr>
    </w:p>
    <w:p w:rsidR="001709E5" w:rsidRDefault="001709E5">
      <w:pPr>
        <w:pStyle w:val="ConsPlusNormal"/>
        <w:ind w:firstLine="540"/>
        <w:jc w:val="both"/>
      </w:pPr>
    </w:p>
    <w:p w:rsidR="001709E5" w:rsidRDefault="001709E5">
      <w:pPr>
        <w:pStyle w:val="ConsPlusNormal"/>
        <w:ind w:firstLine="540"/>
        <w:jc w:val="both"/>
      </w:pPr>
    </w:p>
    <w:p w:rsidR="001709E5" w:rsidRDefault="001709E5">
      <w:pPr>
        <w:pStyle w:val="ConsPlusNormal"/>
        <w:ind w:firstLine="540"/>
        <w:jc w:val="both"/>
      </w:pPr>
    </w:p>
    <w:p w:rsidR="001709E5" w:rsidRDefault="001709E5">
      <w:pPr>
        <w:pStyle w:val="ConsPlusNormal"/>
        <w:ind w:firstLine="540"/>
        <w:jc w:val="both"/>
      </w:pPr>
    </w:p>
    <w:p w:rsidR="001709E5" w:rsidRDefault="001709E5">
      <w:pPr>
        <w:pStyle w:val="ConsPlusNormal"/>
        <w:jc w:val="right"/>
        <w:outlineLvl w:val="1"/>
      </w:pPr>
      <w:r>
        <w:t>Приложение</w:t>
      </w:r>
    </w:p>
    <w:p w:rsidR="001709E5" w:rsidRDefault="001709E5">
      <w:pPr>
        <w:pStyle w:val="ConsPlusNormal"/>
        <w:jc w:val="right"/>
      </w:pPr>
      <w:r>
        <w:t>к Порядку выдачи свидетельства,</w:t>
      </w:r>
    </w:p>
    <w:p w:rsidR="001709E5" w:rsidRDefault="001709E5">
      <w:pPr>
        <w:pStyle w:val="ConsPlusNormal"/>
        <w:jc w:val="right"/>
      </w:pPr>
      <w:r>
        <w:t>подтверждающего право на управление</w:t>
      </w:r>
    </w:p>
    <w:p w:rsidR="001709E5" w:rsidRDefault="001709E5">
      <w:pPr>
        <w:pStyle w:val="ConsPlusNormal"/>
        <w:jc w:val="right"/>
      </w:pPr>
      <w:r>
        <w:t>курсирующими по железнодорожным путям</w:t>
      </w:r>
    </w:p>
    <w:p w:rsidR="001709E5" w:rsidRDefault="001709E5">
      <w:pPr>
        <w:pStyle w:val="ConsPlusNormal"/>
        <w:jc w:val="right"/>
      </w:pPr>
      <w:r>
        <w:t>локомотивом, мотор-вагонным подвижным</w:t>
      </w:r>
    </w:p>
    <w:p w:rsidR="001709E5" w:rsidRDefault="001709E5">
      <w:pPr>
        <w:pStyle w:val="ConsPlusNormal"/>
        <w:jc w:val="right"/>
      </w:pPr>
      <w:r>
        <w:t>составом и (или) специальным самоходным</w:t>
      </w:r>
    </w:p>
    <w:p w:rsidR="001709E5" w:rsidRDefault="001709E5">
      <w:pPr>
        <w:pStyle w:val="ConsPlusNormal"/>
        <w:jc w:val="right"/>
      </w:pPr>
      <w:r>
        <w:t>подвижным составом, приостановления</w:t>
      </w:r>
    </w:p>
    <w:p w:rsidR="001709E5" w:rsidRDefault="001709E5">
      <w:pPr>
        <w:pStyle w:val="ConsPlusNormal"/>
        <w:jc w:val="right"/>
      </w:pPr>
      <w:r>
        <w:t>действия и аннулирования указанного</w:t>
      </w:r>
    </w:p>
    <w:p w:rsidR="001709E5" w:rsidRDefault="001709E5">
      <w:pPr>
        <w:pStyle w:val="ConsPlusNormal"/>
        <w:jc w:val="right"/>
      </w:pPr>
      <w:r>
        <w:t>свидетельства, а также требования</w:t>
      </w:r>
    </w:p>
    <w:p w:rsidR="001709E5" w:rsidRDefault="001709E5">
      <w:pPr>
        <w:pStyle w:val="ConsPlusNormal"/>
        <w:jc w:val="right"/>
      </w:pPr>
      <w:r>
        <w:t>к его оформлению, утвержденному</w:t>
      </w:r>
    </w:p>
    <w:p w:rsidR="001709E5" w:rsidRDefault="001709E5">
      <w:pPr>
        <w:pStyle w:val="ConsPlusNormal"/>
        <w:jc w:val="right"/>
      </w:pPr>
      <w:r>
        <w:t>приказом Минтранса России</w:t>
      </w:r>
    </w:p>
    <w:p w:rsidR="001709E5" w:rsidRDefault="001709E5">
      <w:pPr>
        <w:pStyle w:val="ConsPlusNormal"/>
        <w:jc w:val="right"/>
      </w:pPr>
      <w:r>
        <w:t>от 22.08.2019 N 273</w:t>
      </w:r>
    </w:p>
    <w:p w:rsidR="001709E5" w:rsidRDefault="001709E5">
      <w:pPr>
        <w:pStyle w:val="ConsPlusNormal"/>
        <w:ind w:firstLine="540"/>
        <w:jc w:val="both"/>
      </w:pPr>
    </w:p>
    <w:p w:rsidR="001709E5" w:rsidRDefault="001709E5">
      <w:pPr>
        <w:pStyle w:val="ConsPlusNormal"/>
        <w:jc w:val="right"/>
      </w:pPr>
      <w:r>
        <w:t>Рекомендуемый образец</w:t>
      </w:r>
    </w:p>
    <w:p w:rsidR="001709E5" w:rsidRDefault="001709E5">
      <w:pPr>
        <w:pStyle w:val="ConsPlusNormal"/>
        <w:ind w:firstLine="540"/>
        <w:jc w:val="both"/>
      </w:pPr>
    </w:p>
    <w:p w:rsidR="001709E5" w:rsidRDefault="001709E5">
      <w:pPr>
        <w:pStyle w:val="ConsPlusNonformat"/>
        <w:jc w:val="both"/>
      </w:pPr>
      <w:r>
        <w:t>В территориальный орган Ространснадзора ___________________________________</w:t>
      </w:r>
    </w:p>
    <w:p w:rsidR="001709E5" w:rsidRDefault="001709E5">
      <w:pPr>
        <w:pStyle w:val="ConsPlusNonformat"/>
        <w:jc w:val="both"/>
      </w:pPr>
      <w:r>
        <w:t>от ________________________________________________________________________</w:t>
      </w:r>
    </w:p>
    <w:p w:rsidR="001709E5" w:rsidRDefault="001709E5">
      <w:pPr>
        <w:pStyle w:val="ConsPlusNonformat"/>
        <w:jc w:val="both"/>
      </w:pPr>
      <w:r>
        <w:t xml:space="preserve">                    (фамилия, имя, отчество (при наличии)</w:t>
      </w:r>
    </w:p>
    <w:p w:rsidR="001709E5" w:rsidRDefault="001709E5">
      <w:pPr>
        <w:pStyle w:val="ConsPlusNonformat"/>
        <w:jc w:val="both"/>
      </w:pPr>
      <w:r>
        <w:t>дата рождения _________________________ место рождения ____________________</w:t>
      </w:r>
    </w:p>
    <w:p w:rsidR="001709E5" w:rsidRDefault="001709E5">
      <w:pPr>
        <w:pStyle w:val="ConsPlusNonformat"/>
        <w:jc w:val="both"/>
      </w:pPr>
      <w:r>
        <w:t>проживающего(ей) __________________________________________________________</w:t>
      </w:r>
    </w:p>
    <w:p w:rsidR="001709E5" w:rsidRDefault="001709E5">
      <w:pPr>
        <w:pStyle w:val="ConsPlusNonformat"/>
        <w:jc w:val="both"/>
      </w:pPr>
      <w:r>
        <w:t>Паспорт (иной документ, удостоверяющий личность)</w:t>
      </w:r>
    </w:p>
    <w:p w:rsidR="001709E5" w:rsidRDefault="001709E5">
      <w:pPr>
        <w:pStyle w:val="ConsPlusNonformat"/>
        <w:jc w:val="both"/>
      </w:pPr>
      <w:r>
        <w:t>серия ____ номер ______ выдан _____________________________________________</w:t>
      </w:r>
    </w:p>
    <w:p w:rsidR="001709E5" w:rsidRDefault="001709E5">
      <w:pPr>
        <w:pStyle w:val="ConsPlusNonformat"/>
        <w:jc w:val="both"/>
      </w:pPr>
      <w:r>
        <w:t xml:space="preserve">                                              (когда, кем)</w:t>
      </w:r>
    </w:p>
    <w:p w:rsidR="001709E5" w:rsidRDefault="001709E5">
      <w:pPr>
        <w:pStyle w:val="ConsPlusNonformat"/>
        <w:jc w:val="both"/>
      </w:pPr>
    </w:p>
    <w:p w:rsidR="001709E5" w:rsidRDefault="001709E5">
      <w:pPr>
        <w:pStyle w:val="ConsPlusNonformat"/>
        <w:jc w:val="both"/>
      </w:pPr>
      <w:bookmarkStart w:id="23" w:name="P301"/>
      <w:bookmarkEnd w:id="23"/>
      <w:r>
        <w:t xml:space="preserve">                                 ЗАЯВЛЕНИЕ</w:t>
      </w:r>
    </w:p>
    <w:p w:rsidR="001709E5" w:rsidRDefault="001709E5">
      <w:pPr>
        <w:pStyle w:val="ConsPlusNonformat"/>
        <w:jc w:val="both"/>
      </w:pPr>
    </w:p>
    <w:p w:rsidR="001709E5" w:rsidRDefault="001709E5">
      <w:pPr>
        <w:pStyle w:val="ConsPlusNonformat"/>
        <w:jc w:val="both"/>
      </w:pPr>
      <w:proofErr w:type="gramStart"/>
      <w:r>
        <w:t>Прошу  выдать</w:t>
      </w:r>
      <w:proofErr w:type="gramEnd"/>
      <w:r>
        <w:t xml:space="preserve"> (аннулировать)  (ненужное зачеркнуть) Свидетельство  в  связи</w:t>
      </w:r>
    </w:p>
    <w:p w:rsidR="001709E5" w:rsidRDefault="001709E5">
      <w:pPr>
        <w:pStyle w:val="ConsPlusNonformat"/>
        <w:jc w:val="both"/>
      </w:pPr>
      <w:r>
        <w:t>с _________________________________________________________________________</w:t>
      </w:r>
    </w:p>
    <w:p w:rsidR="001709E5" w:rsidRDefault="001709E5">
      <w:pPr>
        <w:pStyle w:val="ConsPlusNonformat"/>
        <w:jc w:val="both"/>
      </w:pPr>
      <w:r>
        <w:t>К заявлению прилагаю ______________________________________________________</w:t>
      </w:r>
    </w:p>
    <w:p w:rsidR="001709E5" w:rsidRDefault="001709E5">
      <w:pPr>
        <w:pStyle w:val="ConsPlusNonformat"/>
        <w:jc w:val="both"/>
      </w:pPr>
      <w:r>
        <w:t>___________________________________________________________________________</w:t>
      </w:r>
    </w:p>
    <w:p w:rsidR="001709E5" w:rsidRDefault="001709E5">
      <w:pPr>
        <w:pStyle w:val="ConsPlusNonformat"/>
        <w:jc w:val="both"/>
      </w:pPr>
      <w:r>
        <w:t>Прошу уведомить меня ______________________________________________________</w:t>
      </w:r>
    </w:p>
    <w:p w:rsidR="001709E5" w:rsidRDefault="001709E5">
      <w:pPr>
        <w:pStyle w:val="ConsPlusNonformat"/>
        <w:jc w:val="both"/>
      </w:pPr>
      <w:r>
        <w:t xml:space="preserve">                                      (способ уведомления)</w:t>
      </w:r>
    </w:p>
    <w:p w:rsidR="001709E5" w:rsidRDefault="001709E5">
      <w:pPr>
        <w:pStyle w:val="ConsPlusNonformat"/>
        <w:jc w:val="both"/>
      </w:pPr>
    </w:p>
    <w:p w:rsidR="001709E5" w:rsidRDefault="001709E5">
      <w:pPr>
        <w:pStyle w:val="ConsPlusNonformat"/>
        <w:jc w:val="both"/>
      </w:pPr>
      <w:r>
        <w:t xml:space="preserve">На  обработку  персональных  данных  в  соответствии  с Федеральным </w:t>
      </w:r>
      <w:hyperlink r:id="rId28">
        <w:r>
          <w:rPr>
            <w:color w:val="0000FF"/>
          </w:rPr>
          <w:t>законом</w:t>
        </w:r>
      </w:hyperlink>
    </w:p>
    <w:p w:rsidR="001709E5" w:rsidRDefault="001709E5">
      <w:pPr>
        <w:pStyle w:val="ConsPlusNonformat"/>
        <w:jc w:val="both"/>
      </w:pPr>
      <w:r>
        <w:t>от 27.07.2006 N 152-ФЗ "О персональных данных"</w:t>
      </w:r>
    </w:p>
    <w:p w:rsidR="001709E5" w:rsidRDefault="001709E5">
      <w:pPr>
        <w:pStyle w:val="ConsPlusNonformat"/>
        <w:jc w:val="both"/>
      </w:pPr>
      <w:r>
        <w:lastRenderedPageBreak/>
        <w:t>согласен _________________</w:t>
      </w:r>
    </w:p>
    <w:p w:rsidR="001709E5" w:rsidRDefault="001709E5">
      <w:pPr>
        <w:pStyle w:val="ConsPlusNonformat"/>
        <w:jc w:val="both"/>
      </w:pPr>
      <w:r>
        <w:t xml:space="preserve">             (подпись)</w:t>
      </w:r>
    </w:p>
    <w:p w:rsidR="001709E5" w:rsidRDefault="001709E5">
      <w:pPr>
        <w:pStyle w:val="ConsPlusNonformat"/>
        <w:jc w:val="both"/>
      </w:pPr>
      <w:r>
        <w:t>"__" __________ 20__ г.                                     _______________</w:t>
      </w:r>
    </w:p>
    <w:p w:rsidR="001709E5" w:rsidRDefault="001709E5">
      <w:pPr>
        <w:pStyle w:val="ConsPlusNonformat"/>
        <w:jc w:val="both"/>
      </w:pPr>
      <w:r>
        <w:t xml:space="preserve">                                                               (подпись)</w:t>
      </w:r>
    </w:p>
    <w:p w:rsidR="001709E5" w:rsidRDefault="001709E5">
      <w:pPr>
        <w:pStyle w:val="ConsPlusNonformat"/>
        <w:jc w:val="both"/>
      </w:pPr>
    </w:p>
    <w:p w:rsidR="001709E5" w:rsidRDefault="001709E5">
      <w:pPr>
        <w:pStyle w:val="ConsPlusNonformat"/>
        <w:jc w:val="both"/>
      </w:pPr>
      <w:r>
        <w:t>От заявителя приняты: _____________________________________________________</w:t>
      </w:r>
    </w:p>
    <w:p w:rsidR="001709E5" w:rsidRDefault="001709E5">
      <w:pPr>
        <w:pStyle w:val="ConsPlusNonformat"/>
        <w:jc w:val="both"/>
      </w:pPr>
      <w:r>
        <w:t>"__" __________ 20__ г. ___________________________________________________</w:t>
      </w:r>
    </w:p>
    <w:p w:rsidR="001709E5" w:rsidRDefault="001709E5">
      <w:pPr>
        <w:pStyle w:val="ConsPlusNonformat"/>
        <w:jc w:val="both"/>
      </w:pPr>
      <w:r>
        <w:t xml:space="preserve">                            (подпись должностного лица территориального</w:t>
      </w:r>
    </w:p>
    <w:p w:rsidR="001709E5" w:rsidRDefault="001709E5">
      <w:pPr>
        <w:pStyle w:val="ConsPlusNonformat"/>
        <w:jc w:val="both"/>
      </w:pPr>
      <w:r>
        <w:t xml:space="preserve">                                      органа Ространснадзора)</w:t>
      </w:r>
    </w:p>
    <w:p w:rsidR="001709E5" w:rsidRDefault="001709E5">
      <w:pPr>
        <w:pStyle w:val="ConsPlusNormal"/>
        <w:ind w:firstLine="540"/>
        <w:jc w:val="both"/>
      </w:pPr>
    </w:p>
    <w:p w:rsidR="001709E5" w:rsidRDefault="001709E5">
      <w:pPr>
        <w:pStyle w:val="ConsPlusNormal"/>
        <w:ind w:firstLine="540"/>
        <w:jc w:val="both"/>
      </w:pPr>
    </w:p>
    <w:p w:rsidR="001709E5" w:rsidRDefault="001709E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09E5" w:rsidRDefault="001709E5"/>
    <w:sectPr w:rsidR="001709E5" w:rsidSect="00AD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9E5"/>
    <w:rsid w:val="001709E5"/>
    <w:rsid w:val="00F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C869"/>
  <w15:chartTrackingRefBased/>
  <w15:docId w15:val="{7F598A3B-EE89-4F3A-9919-277E1052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09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709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709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709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98DB42E652D714F2500D910904F529D34D5FFA95312E089B2A15737DA34AF50196D0A333C57B4A2B475103C37EI" TargetMode="External"/><Relationship Id="rId13" Type="http://schemas.openxmlformats.org/officeDocument/2006/relationships/hyperlink" Target="consultantplus://offline/ref=3B98DB42E652D714F2500D910904F529D54B5EFD9D3F7302937319717AAC15F00687D0A236D02F1C71105C013A15C9F64A0934ACC87CI" TargetMode="External"/><Relationship Id="rId18" Type="http://schemas.openxmlformats.org/officeDocument/2006/relationships/hyperlink" Target="consultantplus://offline/ref=3B98DB42E652D714F2500D910904F529D54B5EFD9D3F7302937319717AAC15F00687D0A434D02F1C71105C013A15C9F64A0934ACC87CI" TargetMode="External"/><Relationship Id="rId26" Type="http://schemas.openxmlformats.org/officeDocument/2006/relationships/hyperlink" Target="consultantplus://offline/ref=3B98DB42E652D714F2500D910904F529D54D58F894397302937319717AAC15F00687D0A234DB7F48334E0550795EC4F1531534A991A13D3CCE7F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B98DB42E652D714F2500D910904F529D54A5DFF993D7302937319717AAC15F00687D0A234DB7B4C3D4E0550795EC4F1531534A991A13D3CCE7FI" TargetMode="External"/><Relationship Id="rId7" Type="http://schemas.openxmlformats.org/officeDocument/2006/relationships/hyperlink" Target="consultantplus://offline/ref=3B98DB42E652D714F2500D910904F529D0415DF19D312E089B2A15737DA34AF50196D0A333C57B4A2B475103C37EI" TargetMode="External"/><Relationship Id="rId12" Type="http://schemas.openxmlformats.org/officeDocument/2006/relationships/hyperlink" Target="consultantplus://offline/ref=3B98DB42E652D714F2500D910904F529D54A5DFF993D7302937319717AAC15F00687D0A234DB7B4D3D4E0550795EC4F1531534A991A13D3CCE7FI" TargetMode="External"/><Relationship Id="rId17" Type="http://schemas.openxmlformats.org/officeDocument/2006/relationships/hyperlink" Target="consultantplus://offline/ref=3B98DB42E652D714F2500D910904F529D24A51F99B337302937319717AAC15F00687D0A234DB7B44304E0550795EC4F1531534A991A13D3CCE7FI" TargetMode="External"/><Relationship Id="rId25" Type="http://schemas.openxmlformats.org/officeDocument/2006/relationships/hyperlink" Target="consultantplus://offline/ref=3B98DB42E652D714F2500D910904F529D54A5DFF993D7302937319717AAC15F00687D0A234DB7B4F374E0550795EC4F1531534A991A13D3CCE7F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B98DB42E652D714F2500D910904F529D24A51F99B337302937319717AAC15F0148788AE34DC654D325B53013FC078I" TargetMode="External"/><Relationship Id="rId20" Type="http://schemas.openxmlformats.org/officeDocument/2006/relationships/hyperlink" Target="consultantplus://offline/ref=3B98DB42E652D714F2500D910904F529D24E51F89D3B7302937319717AAC15F00687D0A234DB7B4C374E0550795EC4F1531534A991A13D3CCE7FI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98DB42E652D714F2500D910904F529D0415EFC99312E089B2A15737DA34AF50196D0A333C57B4A2B475103C37EI" TargetMode="External"/><Relationship Id="rId11" Type="http://schemas.openxmlformats.org/officeDocument/2006/relationships/hyperlink" Target="consultantplus://offline/ref=3B98DB42E652D714F2500D910904F529D54A5DFF993D7302937319717AAC15F00687D0A234DB7B4D334E0550795EC4F1531534A991A13D3CCE7FI" TargetMode="External"/><Relationship Id="rId24" Type="http://schemas.openxmlformats.org/officeDocument/2006/relationships/hyperlink" Target="consultantplus://offline/ref=3B98DB42E652D714F2500D910904F529D54B5EFC953D7302937319717AAC15F00687D0A234DB734F304E0550795EC4F1531534A991A13D3CCE7FI" TargetMode="External"/><Relationship Id="rId5" Type="http://schemas.openxmlformats.org/officeDocument/2006/relationships/hyperlink" Target="consultantplus://offline/ref=3B98DB42E652D714F2500D910904F529D54B5EFD9D3F7302937319717AAC15F00687D0A434D02F1C71105C013A15C9F64A0934ACC87CI" TargetMode="External"/><Relationship Id="rId15" Type="http://schemas.openxmlformats.org/officeDocument/2006/relationships/hyperlink" Target="consultantplus://offline/ref=3B98DB42E652D714F2500D910904F529D24A51F99B337302937319717AAC15F00687D0A63F8F2A0960485106230BCEEF560B36CA7DI" TargetMode="External"/><Relationship Id="rId23" Type="http://schemas.openxmlformats.org/officeDocument/2006/relationships/hyperlink" Target="consultantplus://offline/ref=3B98DB42E652D714F2500D910904F529D54A5DFF993D7302937319717AAC15F00687D0A234DB7B4F354E0550795EC4F1531534A991A13D3CCE7FI" TargetMode="External"/><Relationship Id="rId28" Type="http://schemas.openxmlformats.org/officeDocument/2006/relationships/hyperlink" Target="consultantplus://offline/ref=3B98DB42E652D714F2500D910904F529D54B51FB9D3B7302937319717AAC15F0148788AE34DC654D325B53013FC078I" TargetMode="External"/><Relationship Id="rId10" Type="http://schemas.openxmlformats.org/officeDocument/2006/relationships/hyperlink" Target="consultantplus://offline/ref=3B98DB42E652D714F2500D910904F529D24B58F99C3B7302937319717AAC15F00687D0A234DB7B4C324E0550795EC4F1531534A991A13D3CCE7FI" TargetMode="External"/><Relationship Id="rId19" Type="http://schemas.openxmlformats.org/officeDocument/2006/relationships/hyperlink" Target="consultantplus://offline/ref=3B98DB42E652D714F2500D910904F529D54A5DFF993D7302937319717AAC15F00687D0A234DB7B4C364E0550795EC4F1531534A991A13D3CCE7FI" TargetMode="External"/><Relationship Id="rId4" Type="http://schemas.openxmlformats.org/officeDocument/2006/relationships/hyperlink" Target="consultantplus://offline/ref=3B98DB42E652D714F2500D910904F529D54A5DFF993D7302937319717AAC15F00687D0A234DB7B4D334E0550795EC4F1531534A991A13D3CCE7FI" TargetMode="External"/><Relationship Id="rId9" Type="http://schemas.openxmlformats.org/officeDocument/2006/relationships/hyperlink" Target="consultantplus://offline/ref=3B98DB42E652D714F2500D910904F529D24B58F99C3B7302937319717AAC15F0148788AE34DC654D325B53013FC078I" TargetMode="External"/><Relationship Id="rId14" Type="http://schemas.openxmlformats.org/officeDocument/2006/relationships/hyperlink" Target="consultantplus://offline/ref=3B98DB42E652D714F2500D910904F529D54B5EFD9D3F7302937319717AAC15F00687D0A53CD02F1C71105C013A15C9F64A0934ACC87CI" TargetMode="External"/><Relationship Id="rId22" Type="http://schemas.openxmlformats.org/officeDocument/2006/relationships/hyperlink" Target="consultantplus://offline/ref=3B98DB42E652D714F2500D910904F529D24E51F89D3B7302937319717AAC15F00687D0A234DB7B4D3D4E0550795EC4F1531534A991A13D3CCE7FI" TargetMode="External"/><Relationship Id="rId27" Type="http://schemas.openxmlformats.org/officeDocument/2006/relationships/hyperlink" Target="consultantplus://offline/ref=3B98DB42E652D714F2500D910904F529D54B5EFD9D3F7302937319717AAC15F00687D0A53CD02F1C71105C013A15C9F64A0934ACC87C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4006</Words>
  <Characters>22835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Капралов Петр Алексеевич</dc:creator>
  <cp:keywords/>
  <dc:description/>
  <cp:lastModifiedBy>Капралов Петр Алексеевич</cp:lastModifiedBy>
  <cp:revision>1</cp:revision>
  <dcterms:created xsi:type="dcterms:W3CDTF">2023-07-07T08:58:00Z</dcterms:created>
  <dcterms:modified xsi:type="dcterms:W3CDTF">2023-07-07T09:52:00Z</dcterms:modified>
</cp:coreProperties>
</file>